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62" w:rsidRPr="001E0862" w:rsidRDefault="001E0862" w:rsidP="001E0862">
      <w:pPr>
        <w:spacing w:beforeAutospacing="1" w:after="0" w:line="240" w:lineRule="auto"/>
        <w:outlineLvl w:val="4"/>
        <w:rPr>
          <w:rFonts w:eastAsia="Times New Roman" w:cs="Arial"/>
          <w:bCs/>
          <w:color w:val="373737"/>
          <w:sz w:val="24"/>
          <w:szCs w:val="24"/>
          <w:lang w:val="en"/>
        </w:rPr>
      </w:pPr>
      <w:bookmarkStart w:id="0" w:name="_GoBack"/>
      <w:bookmarkEnd w:id="0"/>
      <w:r w:rsidRPr="001E0862">
        <w:rPr>
          <w:rFonts w:eastAsia="Times New Roman" w:cs="Arial"/>
          <w:bCs/>
          <w:color w:val="373737"/>
          <w:sz w:val="24"/>
          <w:szCs w:val="24"/>
          <w:lang w:val="en"/>
        </w:rPr>
        <w:t xml:space="preserve">Founder &amp; Chairman, </w:t>
      </w:r>
      <w:hyperlink r:id="rId5" w:history="1">
        <w:r w:rsidRPr="001E0862">
          <w:rPr>
            <w:rFonts w:eastAsia="Times New Roman" w:cs="Arial"/>
            <w:bCs/>
            <w:color w:val="0000FF"/>
            <w:sz w:val="24"/>
            <w:szCs w:val="24"/>
            <w:lang w:val="en"/>
          </w:rPr>
          <w:t>Money2020</w:t>
        </w:r>
      </w:hyperlink>
    </w:p>
    <w:p w:rsidR="001E0862" w:rsidRPr="001E0862" w:rsidRDefault="001E0862" w:rsidP="001E0862">
      <w:pPr>
        <w:spacing w:after="0" w:line="240" w:lineRule="auto"/>
        <w:rPr>
          <w:rFonts w:eastAsia="Times New Roman" w:cs="Arial"/>
          <w:color w:val="828282"/>
          <w:sz w:val="24"/>
          <w:szCs w:val="24"/>
          <w:lang w:val="en"/>
        </w:rPr>
      </w:pPr>
    </w:p>
    <w:p w:rsidR="001E0862" w:rsidRPr="001E0862" w:rsidRDefault="001E0862" w:rsidP="001E0862">
      <w:pPr>
        <w:spacing w:after="288" w:line="408" w:lineRule="atLeast"/>
        <w:rPr>
          <w:rFonts w:eastAsia="Times New Roman" w:cs="Arial"/>
          <w:color w:val="828282"/>
          <w:sz w:val="24"/>
          <w:szCs w:val="24"/>
          <w:lang w:val="en"/>
        </w:rPr>
      </w:pPr>
      <w:r w:rsidRPr="001E0862">
        <w:rPr>
          <w:rFonts w:eastAsia="Times New Roman" w:cs="Arial"/>
          <w:color w:val="828282"/>
          <w:sz w:val="24"/>
          <w:szCs w:val="24"/>
          <w:lang w:val="en"/>
        </w:rPr>
        <w:t xml:space="preserve">Anil Aggarwal has been an innovator and leader in emerging payments and financial services for more than 12 years. He has raised more than $75m in in funding from prominent investment firms for a series of ventures, all of which had successful exits, including to Google and TSYS, delivering exceptional returns. </w:t>
      </w:r>
    </w:p>
    <w:p w:rsidR="001E0862" w:rsidRPr="001E0862" w:rsidRDefault="001E0862" w:rsidP="001E0862">
      <w:pPr>
        <w:spacing w:after="288" w:line="408" w:lineRule="atLeast"/>
        <w:rPr>
          <w:rFonts w:eastAsia="Times New Roman" w:cs="Arial"/>
          <w:color w:val="828282"/>
          <w:sz w:val="24"/>
          <w:szCs w:val="24"/>
          <w:lang w:val="en"/>
        </w:rPr>
      </w:pPr>
      <w:r w:rsidRPr="001E0862">
        <w:rPr>
          <w:rFonts w:eastAsia="Times New Roman" w:cs="Arial"/>
          <w:color w:val="828282"/>
          <w:sz w:val="24"/>
          <w:szCs w:val="24"/>
          <w:lang w:val="en"/>
        </w:rPr>
        <w:t>Anil is currently the Founder and Chairman of Money2020, the leading global event for emerging commerce at the intersection of payments, financial services, retail, mobile, marketing services, data and technology.</w:t>
      </w:r>
    </w:p>
    <w:p w:rsidR="001E0862" w:rsidRPr="001E0862" w:rsidRDefault="001E0862" w:rsidP="001E0862">
      <w:pPr>
        <w:spacing w:after="288" w:line="408" w:lineRule="atLeast"/>
        <w:rPr>
          <w:rFonts w:eastAsia="Times New Roman" w:cs="Arial"/>
          <w:color w:val="828282"/>
          <w:sz w:val="24"/>
          <w:szCs w:val="24"/>
          <w:lang w:val="en"/>
        </w:rPr>
      </w:pPr>
      <w:r w:rsidRPr="001E0862">
        <w:rPr>
          <w:rFonts w:eastAsia="Times New Roman" w:cs="Arial"/>
          <w:color w:val="828282"/>
          <w:sz w:val="24"/>
          <w:szCs w:val="24"/>
          <w:lang w:val="en"/>
        </w:rPr>
        <w:t xml:space="preserve">Previously, Anil was Global Head of Business Development for Google Wallet, which he joined following the acquisition of </w:t>
      </w:r>
      <w:proofErr w:type="spellStart"/>
      <w:r w:rsidRPr="001E0862">
        <w:rPr>
          <w:rFonts w:eastAsia="Times New Roman" w:cs="Arial"/>
          <w:color w:val="828282"/>
          <w:sz w:val="24"/>
          <w:szCs w:val="24"/>
          <w:lang w:val="en"/>
        </w:rPr>
        <w:t>TxVia</w:t>
      </w:r>
      <w:proofErr w:type="spellEnd"/>
      <w:r w:rsidRPr="001E0862">
        <w:rPr>
          <w:rFonts w:eastAsia="Times New Roman" w:cs="Arial"/>
          <w:color w:val="828282"/>
          <w:sz w:val="24"/>
          <w:szCs w:val="24"/>
          <w:lang w:val="en"/>
        </w:rPr>
        <w:t xml:space="preserve">, a processing technology company for which he served as Chairman and CEO. Prior organizations that Anil has founded and led include Clarity Payment Solutions (acquired by TSYS), Prepaid Media--which created Prepaid Expo and </w:t>
      </w:r>
      <w:proofErr w:type="spellStart"/>
      <w:r w:rsidRPr="001E0862">
        <w:rPr>
          <w:rFonts w:eastAsia="Times New Roman" w:cs="Arial"/>
          <w:color w:val="828282"/>
          <w:sz w:val="24"/>
          <w:szCs w:val="24"/>
          <w:lang w:val="en"/>
        </w:rPr>
        <w:t>Paybefore</w:t>
      </w:r>
      <w:proofErr w:type="spellEnd"/>
      <w:r w:rsidRPr="001E0862">
        <w:rPr>
          <w:rFonts w:eastAsia="Times New Roman" w:cs="Arial"/>
          <w:color w:val="828282"/>
          <w:sz w:val="24"/>
          <w:szCs w:val="24"/>
          <w:lang w:val="en"/>
        </w:rPr>
        <w:t xml:space="preserve"> (acquired by </w:t>
      </w:r>
      <w:proofErr w:type="spellStart"/>
      <w:r w:rsidRPr="001E0862">
        <w:rPr>
          <w:rFonts w:eastAsia="Times New Roman" w:cs="Arial"/>
          <w:color w:val="828282"/>
          <w:sz w:val="24"/>
          <w:szCs w:val="24"/>
          <w:lang w:val="en"/>
        </w:rPr>
        <w:t>Informa</w:t>
      </w:r>
      <w:proofErr w:type="spellEnd"/>
      <w:r w:rsidRPr="001E0862">
        <w:rPr>
          <w:rFonts w:eastAsia="Times New Roman" w:cs="Arial"/>
          <w:color w:val="828282"/>
          <w:sz w:val="24"/>
          <w:szCs w:val="24"/>
          <w:lang w:val="en"/>
        </w:rPr>
        <w:t>) and the Network Branded Prepaid Card Association (NBPCA) trade group.</w:t>
      </w:r>
    </w:p>
    <w:p w:rsidR="001E0862" w:rsidRPr="001E0862" w:rsidRDefault="001E0862" w:rsidP="001E0862">
      <w:pPr>
        <w:spacing w:after="288" w:line="408" w:lineRule="atLeast"/>
        <w:rPr>
          <w:rFonts w:eastAsia="Times New Roman" w:cs="Arial"/>
          <w:color w:val="828282"/>
          <w:sz w:val="24"/>
          <w:szCs w:val="24"/>
          <w:lang w:val="en"/>
        </w:rPr>
      </w:pPr>
      <w:r w:rsidRPr="001E0862">
        <w:rPr>
          <w:rFonts w:eastAsia="Times New Roman" w:cs="Arial"/>
          <w:color w:val="828282"/>
          <w:sz w:val="24"/>
          <w:szCs w:val="24"/>
          <w:lang w:val="en"/>
        </w:rPr>
        <w:t>A graduate of Boston University School of Law, Anil splits his time between New York City and London</w:t>
      </w:r>
    </w:p>
    <w:p w:rsidR="00987C0C" w:rsidRPr="001E0862" w:rsidRDefault="00987C0C">
      <w:pPr>
        <w:rPr>
          <w:sz w:val="24"/>
          <w:szCs w:val="24"/>
          <w:lang w:val="en"/>
        </w:rPr>
      </w:pPr>
    </w:p>
    <w:sectPr w:rsidR="00987C0C" w:rsidRPr="001E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62"/>
    <w:rsid w:val="001E0862"/>
    <w:rsid w:val="0036744B"/>
    <w:rsid w:val="009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0862"/>
    <w:pPr>
      <w:spacing w:before="100" w:beforeAutospacing="1" w:after="225" w:line="240" w:lineRule="auto"/>
      <w:outlineLvl w:val="4"/>
    </w:pPr>
    <w:rPr>
      <w:rFonts w:ascii="Open Sans" w:eastAsia="Times New Roman" w:hAnsi="Open Sans" w:cs="Times New Roman"/>
      <w:b/>
      <w:bCs/>
      <w:color w:val="37373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0862"/>
    <w:rPr>
      <w:rFonts w:ascii="Open Sans" w:eastAsia="Times New Roman" w:hAnsi="Open Sans" w:cs="Times New Roman"/>
      <w:b/>
      <w:bCs/>
      <w:color w:val="373737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862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E0862"/>
    <w:pPr>
      <w:spacing w:after="288" w:line="40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0862"/>
    <w:pPr>
      <w:spacing w:before="100" w:beforeAutospacing="1" w:after="225" w:line="240" w:lineRule="auto"/>
      <w:outlineLvl w:val="4"/>
    </w:pPr>
    <w:rPr>
      <w:rFonts w:ascii="Open Sans" w:eastAsia="Times New Roman" w:hAnsi="Open Sans" w:cs="Times New Roman"/>
      <w:b/>
      <w:bCs/>
      <w:color w:val="37373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0862"/>
    <w:rPr>
      <w:rFonts w:ascii="Open Sans" w:eastAsia="Times New Roman" w:hAnsi="Open Sans" w:cs="Times New Roman"/>
      <w:b/>
      <w:bCs/>
      <w:color w:val="373737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862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E0862"/>
    <w:pPr>
      <w:spacing w:after="288" w:line="40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ey2020.com/company/money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2014-03-25T21:22:00Z</dcterms:created>
  <dcterms:modified xsi:type="dcterms:W3CDTF">2014-03-25T21:23:00Z</dcterms:modified>
</cp:coreProperties>
</file>