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AB63" w14:textId="40776A2B" w:rsidR="00571053" w:rsidRDefault="00E31B83">
      <w:r>
        <w:t>AUGUST:</w:t>
      </w:r>
    </w:p>
    <w:p w14:paraId="139B9FF0" w14:textId="77777777" w:rsidR="00E31B83" w:rsidRPr="00E31B83" w:rsidRDefault="00E31B83" w:rsidP="00E31B83">
      <w:pPr>
        <w:rPr>
          <w:b/>
          <w:bCs/>
        </w:rPr>
      </w:pPr>
      <w:r w:rsidRPr="00E31B83">
        <w:rPr>
          <w:b/>
          <w:bCs/>
        </w:rPr>
        <w:t>Discussion Outline: Commercial Real Estate Budgeting for Property Managers</w:t>
      </w:r>
    </w:p>
    <w:p w14:paraId="54537FCC" w14:textId="77777777" w:rsidR="00E31B83" w:rsidRPr="00E31B83" w:rsidRDefault="00E31B83" w:rsidP="00E31B83">
      <w:pPr>
        <w:rPr>
          <w:b/>
          <w:bCs/>
        </w:rPr>
      </w:pPr>
      <w:r w:rsidRPr="00E31B83">
        <w:rPr>
          <w:b/>
          <w:bCs/>
        </w:rPr>
        <w:t>1. Purpose of a Budget in Property Management</w:t>
      </w:r>
    </w:p>
    <w:p w14:paraId="225A8523" w14:textId="77777777" w:rsidR="00E31B83" w:rsidRPr="00E31B83" w:rsidRDefault="00E31B83" w:rsidP="00E31B83">
      <w:pPr>
        <w:numPr>
          <w:ilvl w:val="0"/>
          <w:numId w:val="1"/>
        </w:numPr>
      </w:pPr>
      <w:r w:rsidRPr="00E31B83">
        <w:t>Understand why budgets are critical to a building’s financial success</w:t>
      </w:r>
    </w:p>
    <w:p w14:paraId="05B242E5" w14:textId="77777777" w:rsidR="00E31B83" w:rsidRPr="00E31B83" w:rsidRDefault="00E31B83" w:rsidP="00E31B83">
      <w:pPr>
        <w:numPr>
          <w:ilvl w:val="0"/>
          <w:numId w:val="1"/>
        </w:numPr>
      </w:pPr>
      <w:r w:rsidRPr="00E31B83">
        <w:t>Discuss how budgets serve both ownership goals and operational planning</w:t>
      </w:r>
    </w:p>
    <w:p w14:paraId="22BD00FE" w14:textId="77777777" w:rsidR="00E31B83" w:rsidRPr="00E31B83" w:rsidRDefault="00E31B83" w:rsidP="00E31B83">
      <w:pPr>
        <w:numPr>
          <w:ilvl w:val="0"/>
          <w:numId w:val="1"/>
        </w:numPr>
      </w:pPr>
      <w:r w:rsidRPr="00E31B83">
        <w:t>Define key outcomes: expense control, forecasting, and accountability</w:t>
      </w:r>
    </w:p>
    <w:p w14:paraId="47DBD3C9" w14:textId="77777777" w:rsidR="00E31B83" w:rsidRPr="00E31B83" w:rsidRDefault="00E31B83" w:rsidP="00E31B83">
      <w:pPr>
        <w:rPr>
          <w:b/>
          <w:bCs/>
        </w:rPr>
      </w:pPr>
      <w:r w:rsidRPr="00E31B83">
        <w:rPr>
          <w:b/>
          <w:bCs/>
        </w:rPr>
        <w:t>2. Types of Budgets</w:t>
      </w:r>
    </w:p>
    <w:p w14:paraId="575892BF" w14:textId="77777777" w:rsidR="00E31B83" w:rsidRPr="00E31B83" w:rsidRDefault="00E31B83" w:rsidP="00E31B83">
      <w:pPr>
        <w:numPr>
          <w:ilvl w:val="0"/>
          <w:numId w:val="2"/>
        </w:numPr>
      </w:pPr>
      <w:r w:rsidRPr="00E31B83">
        <w:rPr>
          <w:b/>
          <w:bCs/>
        </w:rPr>
        <w:t>Operating Budget</w:t>
      </w:r>
      <w:r w:rsidRPr="00E31B83">
        <w:t xml:space="preserve"> – day-to-day expenses for building operations (janitorial, utilities, repairs)</w:t>
      </w:r>
    </w:p>
    <w:p w14:paraId="7C028339" w14:textId="77777777" w:rsidR="00E31B83" w:rsidRPr="00E31B83" w:rsidRDefault="00E31B83" w:rsidP="00E31B83">
      <w:pPr>
        <w:numPr>
          <w:ilvl w:val="0"/>
          <w:numId w:val="2"/>
        </w:numPr>
      </w:pPr>
      <w:r w:rsidRPr="00E31B83">
        <w:rPr>
          <w:b/>
          <w:bCs/>
        </w:rPr>
        <w:t>Capital Budget</w:t>
      </w:r>
      <w:r w:rsidRPr="00E31B83">
        <w:t xml:space="preserve"> – major repairs and replacements (roof, HVAC, paving)</w:t>
      </w:r>
    </w:p>
    <w:p w14:paraId="077119BF" w14:textId="77777777" w:rsidR="00E31B83" w:rsidRPr="00E31B83" w:rsidRDefault="00E31B83" w:rsidP="00E31B83">
      <w:pPr>
        <w:numPr>
          <w:ilvl w:val="0"/>
          <w:numId w:val="2"/>
        </w:numPr>
      </w:pPr>
      <w:r w:rsidRPr="00E31B83">
        <w:rPr>
          <w:b/>
          <w:bCs/>
        </w:rPr>
        <w:t>CAM Budget</w:t>
      </w:r>
      <w:r w:rsidRPr="00E31B83">
        <w:t xml:space="preserve"> – recoverable expenses under leases for common area maintenance</w:t>
      </w:r>
    </w:p>
    <w:p w14:paraId="18F56791" w14:textId="77777777" w:rsidR="00E31B83" w:rsidRPr="00E31B83" w:rsidRDefault="00E31B83" w:rsidP="00E31B83">
      <w:pPr>
        <w:rPr>
          <w:b/>
          <w:bCs/>
        </w:rPr>
      </w:pPr>
      <w:r w:rsidRPr="00E31B83">
        <w:rPr>
          <w:b/>
          <w:bCs/>
        </w:rPr>
        <w:t>3. Budget Timeline and Key Milestones</w:t>
      </w:r>
    </w:p>
    <w:p w14:paraId="1992DB7A" w14:textId="77777777" w:rsidR="00E31B83" w:rsidRPr="00E31B83" w:rsidRDefault="00E31B83" w:rsidP="00E31B83">
      <w:pPr>
        <w:numPr>
          <w:ilvl w:val="0"/>
          <w:numId w:val="3"/>
        </w:numPr>
      </w:pPr>
      <w:r w:rsidRPr="00E31B83">
        <w:t>Typical budgeting season (often Q3 or Q4)</w:t>
      </w:r>
    </w:p>
    <w:p w14:paraId="31FA9AD5" w14:textId="77777777" w:rsidR="00E31B83" w:rsidRPr="00E31B83" w:rsidRDefault="00E31B83" w:rsidP="00E31B83">
      <w:pPr>
        <w:numPr>
          <w:ilvl w:val="0"/>
          <w:numId w:val="3"/>
        </w:numPr>
      </w:pPr>
      <w:r w:rsidRPr="00E31B83">
        <w:t>Milestones: expense forecasting, vendor input, internal review, ownership submission</w:t>
      </w:r>
    </w:p>
    <w:p w14:paraId="7612AA1A" w14:textId="77777777" w:rsidR="00E31B83" w:rsidRPr="00E31B83" w:rsidRDefault="00E31B83" w:rsidP="00E31B83">
      <w:pPr>
        <w:numPr>
          <w:ilvl w:val="0"/>
          <w:numId w:val="3"/>
        </w:numPr>
      </w:pPr>
      <w:r w:rsidRPr="00E31B83">
        <w:t>Timing alignment with lease renewal strategy and capital project planning</w:t>
      </w:r>
    </w:p>
    <w:p w14:paraId="4514A7A6" w14:textId="77777777" w:rsidR="00E31B83" w:rsidRPr="00E31B83" w:rsidRDefault="00E31B83" w:rsidP="00E31B83">
      <w:pPr>
        <w:rPr>
          <w:b/>
          <w:bCs/>
        </w:rPr>
      </w:pPr>
      <w:r w:rsidRPr="00E31B83">
        <w:rPr>
          <w:b/>
          <w:bCs/>
        </w:rPr>
        <w:t>4. Gathering Data for Budgeting</w:t>
      </w:r>
    </w:p>
    <w:p w14:paraId="44705D0D" w14:textId="77777777" w:rsidR="00E31B83" w:rsidRPr="00E31B83" w:rsidRDefault="00E31B83" w:rsidP="00E31B83">
      <w:pPr>
        <w:numPr>
          <w:ilvl w:val="0"/>
          <w:numId w:val="4"/>
        </w:numPr>
      </w:pPr>
      <w:r w:rsidRPr="00E31B83">
        <w:t>Use of historical data and YTD actuals</w:t>
      </w:r>
    </w:p>
    <w:p w14:paraId="25AE9C15" w14:textId="77777777" w:rsidR="00E31B83" w:rsidRPr="00E31B83" w:rsidRDefault="00E31B83" w:rsidP="00E31B83">
      <w:pPr>
        <w:numPr>
          <w:ilvl w:val="0"/>
          <w:numId w:val="4"/>
        </w:numPr>
      </w:pPr>
      <w:r w:rsidRPr="00E31B83">
        <w:t>Getting input from vendors (contract increases, material costs)</w:t>
      </w:r>
    </w:p>
    <w:p w14:paraId="36A69BBC" w14:textId="77777777" w:rsidR="00E31B83" w:rsidRPr="00E31B83" w:rsidRDefault="00E31B83" w:rsidP="00E31B83">
      <w:pPr>
        <w:numPr>
          <w:ilvl w:val="0"/>
          <w:numId w:val="4"/>
        </w:numPr>
      </w:pPr>
      <w:r w:rsidRPr="00E31B83">
        <w:t>Factoring in known upcoming repairs, compliance needs, and owner expectations</w:t>
      </w:r>
    </w:p>
    <w:p w14:paraId="30B1476D" w14:textId="77777777" w:rsidR="00E31B83" w:rsidRPr="00E31B83" w:rsidRDefault="00E31B83" w:rsidP="00E31B83">
      <w:pPr>
        <w:rPr>
          <w:b/>
          <w:bCs/>
        </w:rPr>
      </w:pPr>
      <w:r w:rsidRPr="00E31B83">
        <w:rPr>
          <w:b/>
          <w:bCs/>
        </w:rPr>
        <w:t>5. Understanding Common Line Items</w:t>
      </w:r>
    </w:p>
    <w:p w14:paraId="1C0DE90E" w14:textId="77777777" w:rsidR="00E31B83" w:rsidRPr="00E31B83" w:rsidRDefault="00E31B83" w:rsidP="00E31B83">
      <w:pPr>
        <w:numPr>
          <w:ilvl w:val="0"/>
          <w:numId w:val="5"/>
        </w:numPr>
      </w:pPr>
      <w:r w:rsidRPr="00E31B83">
        <w:t>Key operating expenses: HVAC, janitorial, landscaping, snow removal, elevator</w:t>
      </w:r>
    </w:p>
    <w:p w14:paraId="5CB28A5D" w14:textId="77777777" w:rsidR="00E31B83" w:rsidRPr="00E31B83" w:rsidRDefault="00E31B83" w:rsidP="00E31B83">
      <w:pPr>
        <w:numPr>
          <w:ilvl w:val="0"/>
          <w:numId w:val="5"/>
        </w:numPr>
      </w:pPr>
      <w:r w:rsidRPr="00E31B83">
        <w:t>Administrative costs: management fees, legal fees, supplies, marketing</w:t>
      </w:r>
    </w:p>
    <w:p w14:paraId="4872E82D" w14:textId="77777777" w:rsidR="00E31B83" w:rsidRPr="00E31B83" w:rsidRDefault="00E31B83" w:rsidP="00E31B83">
      <w:pPr>
        <w:numPr>
          <w:ilvl w:val="0"/>
          <w:numId w:val="5"/>
        </w:numPr>
      </w:pPr>
      <w:r w:rsidRPr="00E31B83">
        <w:t>Utilities: water, electric, gas – how to project them and account for fluctuations</w:t>
      </w:r>
    </w:p>
    <w:p w14:paraId="7B41F0BE" w14:textId="77777777" w:rsidR="00E31B83" w:rsidRPr="00E31B83" w:rsidRDefault="00E31B83" w:rsidP="00E31B83">
      <w:pPr>
        <w:numPr>
          <w:ilvl w:val="0"/>
          <w:numId w:val="5"/>
        </w:numPr>
      </w:pPr>
      <w:r w:rsidRPr="00E31B83">
        <w:t>Insurance and taxes: often provided by ownership or asset management</w:t>
      </w:r>
    </w:p>
    <w:p w14:paraId="2BBDA688" w14:textId="77777777" w:rsidR="00E31B83" w:rsidRPr="00E31B83" w:rsidRDefault="00E31B83" w:rsidP="00E31B83">
      <w:pPr>
        <w:rPr>
          <w:b/>
          <w:bCs/>
        </w:rPr>
      </w:pPr>
      <w:r w:rsidRPr="00E31B83">
        <w:rPr>
          <w:b/>
          <w:bCs/>
        </w:rPr>
        <w:t>6. CAM Reconciliation and Recoverability</w:t>
      </w:r>
    </w:p>
    <w:p w14:paraId="25AA6C7A" w14:textId="77777777" w:rsidR="00E31B83" w:rsidRPr="00E31B83" w:rsidRDefault="00E31B83" w:rsidP="00E31B83">
      <w:pPr>
        <w:numPr>
          <w:ilvl w:val="0"/>
          <w:numId w:val="6"/>
        </w:numPr>
      </w:pPr>
      <w:r w:rsidRPr="00E31B83">
        <w:t>Difference between recoverable and non-recoverable expenses</w:t>
      </w:r>
    </w:p>
    <w:p w14:paraId="16103939" w14:textId="77777777" w:rsidR="00E31B83" w:rsidRPr="00E31B83" w:rsidRDefault="00E31B83" w:rsidP="00E31B83">
      <w:pPr>
        <w:numPr>
          <w:ilvl w:val="0"/>
          <w:numId w:val="6"/>
        </w:numPr>
      </w:pPr>
      <w:r w:rsidRPr="00E31B83">
        <w:lastRenderedPageBreak/>
        <w:t>Importance of lease abstraction and reviewing expense caps, exclusions, and gross-up clauses</w:t>
      </w:r>
    </w:p>
    <w:p w14:paraId="076FFC54" w14:textId="77777777" w:rsidR="00E31B83" w:rsidRPr="00E31B83" w:rsidRDefault="00E31B83" w:rsidP="00E31B83">
      <w:pPr>
        <w:numPr>
          <w:ilvl w:val="0"/>
          <w:numId w:val="6"/>
        </w:numPr>
      </w:pPr>
      <w:r w:rsidRPr="00E31B83">
        <w:t>Planning for tenant audits and how clean budgeting can support transparency</w:t>
      </w:r>
    </w:p>
    <w:p w14:paraId="6E2FD3F7" w14:textId="77777777" w:rsidR="00E31B83" w:rsidRPr="00E31B83" w:rsidRDefault="00E31B83" w:rsidP="00E31B83">
      <w:pPr>
        <w:rPr>
          <w:b/>
          <w:bCs/>
        </w:rPr>
      </w:pPr>
      <w:r w:rsidRPr="00E31B83">
        <w:rPr>
          <w:b/>
          <w:bCs/>
        </w:rPr>
        <w:t>7. Working with Ownership</w:t>
      </w:r>
    </w:p>
    <w:p w14:paraId="3BE3A670" w14:textId="77777777" w:rsidR="00E31B83" w:rsidRPr="00E31B83" w:rsidRDefault="00E31B83" w:rsidP="00E31B83">
      <w:pPr>
        <w:numPr>
          <w:ilvl w:val="0"/>
          <w:numId w:val="7"/>
        </w:numPr>
      </w:pPr>
      <w:r w:rsidRPr="00E31B83">
        <w:t>Tailoring budget format and detail level to ownership’s preference</w:t>
      </w:r>
    </w:p>
    <w:p w14:paraId="2774EC55" w14:textId="77777777" w:rsidR="00E31B83" w:rsidRPr="00E31B83" w:rsidRDefault="00E31B83" w:rsidP="00E31B83">
      <w:pPr>
        <w:numPr>
          <w:ilvl w:val="0"/>
          <w:numId w:val="7"/>
        </w:numPr>
      </w:pPr>
      <w:r w:rsidRPr="00E31B83">
        <w:t>Communicating key variances or increases effectively</w:t>
      </w:r>
    </w:p>
    <w:p w14:paraId="4B9B43F5" w14:textId="77777777" w:rsidR="00E31B83" w:rsidRPr="00E31B83" w:rsidRDefault="00E31B83" w:rsidP="00E31B83">
      <w:pPr>
        <w:numPr>
          <w:ilvl w:val="0"/>
          <w:numId w:val="7"/>
        </w:numPr>
      </w:pPr>
      <w:r w:rsidRPr="00E31B83">
        <w:t>Preparing for budget review meetings and common questions from ownership</w:t>
      </w:r>
    </w:p>
    <w:p w14:paraId="1E8AE7FF" w14:textId="77777777" w:rsidR="00E31B83" w:rsidRPr="00E31B83" w:rsidRDefault="00E31B83" w:rsidP="00E31B83">
      <w:pPr>
        <w:rPr>
          <w:b/>
          <w:bCs/>
        </w:rPr>
      </w:pPr>
      <w:r w:rsidRPr="00E31B83">
        <w:rPr>
          <w:b/>
          <w:bCs/>
        </w:rPr>
        <w:t>8. Budget-to-Actual Tracking</w:t>
      </w:r>
    </w:p>
    <w:p w14:paraId="51F2DAE2" w14:textId="77777777" w:rsidR="00E31B83" w:rsidRPr="00E31B83" w:rsidRDefault="00E31B83" w:rsidP="00E31B83">
      <w:pPr>
        <w:numPr>
          <w:ilvl w:val="0"/>
          <w:numId w:val="8"/>
        </w:numPr>
      </w:pPr>
      <w:r w:rsidRPr="00E31B83">
        <w:t>How to compare budgeted vs actuals throughout the year</w:t>
      </w:r>
    </w:p>
    <w:p w14:paraId="6CC3E13F" w14:textId="77777777" w:rsidR="00E31B83" w:rsidRPr="00E31B83" w:rsidRDefault="00E31B83" w:rsidP="00E31B83">
      <w:pPr>
        <w:numPr>
          <w:ilvl w:val="0"/>
          <w:numId w:val="8"/>
        </w:numPr>
      </w:pPr>
      <w:r w:rsidRPr="00E31B83">
        <w:t>Importance of variance explanations in monthly reporting</w:t>
      </w:r>
    </w:p>
    <w:p w14:paraId="31A5233A" w14:textId="77777777" w:rsidR="00E31B83" w:rsidRPr="00E31B83" w:rsidRDefault="00E31B83" w:rsidP="00E31B83">
      <w:pPr>
        <w:numPr>
          <w:ilvl w:val="0"/>
          <w:numId w:val="8"/>
        </w:numPr>
      </w:pPr>
      <w:r w:rsidRPr="00E31B83">
        <w:t>Using this data to inform future budgets and capital plans</w:t>
      </w:r>
    </w:p>
    <w:p w14:paraId="27452CEE" w14:textId="77777777" w:rsidR="00E31B83" w:rsidRPr="00E31B83" w:rsidRDefault="00E31B83" w:rsidP="00E31B83">
      <w:pPr>
        <w:rPr>
          <w:b/>
          <w:bCs/>
        </w:rPr>
      </w:pPr>
      <w:r w:rsidRPr="00E31B83">
        <w:rPr>
          <w:b/>
          <w:bCs/>
        </w:rPr>
        <w:t>9. Mentor Insights and Best Practices</w:t>
      </w:r>
    </w:p>
    <w:p w14:paraId="23D97D88" w14:textId="77777777" w:rsidR="00E31B83" w:rsidRPr="00E31B83" w:rsidRDefault="00E31B83" w:rsidP="00E31B83">
      <w:pPr>
        <w:numPr>
          <w:ilvl w:val="0"/>
          <w:numId w:val="9"/>
        </w:numPr>
      </w:pPr>
      <w:r w:rsidRPr="00E31B83">
        <w:t>Mentor shares stories of a budget that went well and one that didn’t</w:t>
      </w:r>
    </w:p>
    <w:p w14:paraId="69B1806D" w14:textId="77777777" w:rsidR="00E31B83" w:rsidRPr="00E31B83" w:rsidRDefault="00E31B83" w:rsidP="00E31B83">
      <w:pPr>
        <w:numPr>
          <w:ilvl w:val="0"/>
          <w:numId w:val="9"/>
        </w:numPr>
      </w:pPr>
      <w:r w:rsidRPr="00E31B83">
        <w:t>Tips on building accuracy and owner trust over time</w:t>
      </w:r>
    </w:p>
    <w:p w14:paraId="5998D460" w14:textId="77777777" w:rsidR="00E31B83" w:rsidRPr="00E31B83" w:rsidRDefault="00E31B83" w:rsidP="00E31B83">
      <w:pPr>
        <w:numPr>
          <w:ilvl w:val="0"/>
          <w:numId w:val="9"/>
        </w:numPr>
      </w:pPr>
      <w:r w:rsidRPr="00E31B83">
        <w:t>Discuss mistakes to avoid, like underbudgeting for snow or deferring too many repairs</w:t>
      </w:r>
    </w:p>
    <w:p w14:paraId="57184D9A" w14:textId="77777777" w:rsidR="00E31B83" w:rsidRPr="00E31B83" w:rsidRDefault="00E31B83" w:rsidP="00E31B83">
      <w:pPr>
        <w:rPr>
          <w:b/>
          <w:bCs/>
        </w:rPr>
      </w:pPr>
      <w:r w:rsidRPr="00E31B83">
        <w:rPr>
          <w:b/>
          <w:bCs/>
        </w:rPr>
        <w:t>10. Action Items and Next Steps</w:t>
      </w:r>
    </w:p>
    <w:p w14:paraId="5A65E7E8" w14:textId="77777777" w:rsidR="00E31B83" w:rsidRPr="00E31B83" w:rsidRDefault="00E31B83" w:rsidP="00E31B83">
      <w:pPr>
        <w:numPr>
          <w:ilvl w:val="0"/>
          <w:numId w:val="10"/>
        </w:numPr>
      </w:pPr>
      <w:r w:rsidRPr="00E31B83">
        <w:t>Review a real or mock budget together</w:t>
      </w:r>
    </w:p>
    <w:p w14:paraId="127E9CC1" w14:textId="77777777" w:rsidR="00E31B83" w:rsidRPr="00E31B83" w:rsidRDefault="00E31B83" w:rsidP="00E31B83">
      <w:pPr>
        <w:numPr>
          <w:ilvl w:val="0"/>
          <w:numId w:val="10"/>
        </w:numPr>
      </w:pPr>
      <w:r w:rsidRPr="00E31B83">
        <w:t>Identify a section the mentee can help develop in the next cycle</w:t>
      </w:r>
    </w:p>
    <w:p w14:paraId="1E505A0D" w14:textId="77777777" w:rsidR="00E31B83" w:rsidRPr="00E31B83" w:rsidRDefault="00E31B83" w:rsidP="00E31B83">
      <w:pPr>
        <w:numPr>
          <w:ilvl w:val="0"/>
          <w:numId w:val="10"/>
        </w:numPr>
      </w:pPr>
      <w:r w:rsidRPr="00E31B83">
        <w:t>Set a goal to shadow or lead part of the next budgeting season</w:t>
      </w:r>
    </w:p>
    <w:p w14:paraId="2C32AEF0" w14:textId="77777777" w:rsidR="00E31B83" w:rsidRDefault="00E31B83"/>
    <w:p w14:paraId="704B9E31" w14:textId="2B567E8C" w:rsidR="00E31B83" w:rsidRDefault="00E31B83">
      <w:r>
        <w:t>Articles to read beforehand:</w:t>
      </w:r>
    </w:p>
    <w:p w14:paraId="5C6BDE24" w14:textId="77777777" w:rsidR="00E31B83" w:rsidRDefault="00E31B83"/>
    <w:p w14:paraId="7FEE8B40" w14:textId="5D3525FC" w:rsidR="00E31B83" w:rsidRDefault="00E31B83">
      <w:hyperlink r:id="rId5" w:history="1">
        <w:r w:rsidRPr="008D2042">
          <w:rPr>
            <w:rStyle w:val="Hyperlink"/>
          </w:rPr>
          <w:t>https://www.bgsf.com/post/budgeting-best-practices-for-commercial-real-estate-property-owners-and-managers?utm_source=chatgpt.com</w:t>
        </w:r>
      </w:hyperlink>
    </w:p>
    <w:p w14:paraId="0171C933" w14:textId="77777777" w:rsidR="00E31B83" w:rsidRDefault="00E31B83"/>
    <w:p w14:paraId="5F37F7A3" w14:textId="3761E193" w:rsidR="00E31B83" w:rsidRDefault="00E31B83">
      <w:r w:rsidRPr="00E31B83">
        <w:t>https://assetsamerica.com/operating-budget/?utm_source=chatgpt.com</w:t>
      </w:r>
    </w:p>
    <w:sectPr w:rsidR="00E31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12A"/>
    <w:multiLevelType w:val="multilevel"/>
    <w:tmpl w:val="060A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505DC"/>
    <w:multiLevelType w:val="multilevel"/>
    <w:tmpl w:val="F02C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20E02"/>
    <w:multiLevelType w:val="multilevel"/>
    <w:tmpl w:val="0D20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A4840"/>
    <w:multiLevelType w:val="multilevel"/>
    <w:tmpl w:val="0B90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055F3"/>
    <w:multiLevelType w:val="multilevel"/>
    <w:tmpl w:val="1216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67949"/>
    <w:multiLevelType w:val="multilevel"/>
    <w:tmpl w:val="76CE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04E6C"/>
    <w:multiLevelType w:val="multilevel"/>
    <w:tmpl w:val="930E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A3E0A"/>
    <w:multiLevelType w:val="multilevel"/>
    <w:tmpl w:val="B04E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941650"/>
    <w:multiLevelType w:val="multilevel"/>
    <w:tmpl w:val="7E28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B66EF"/>
    <w:multiLevelType w:val="multilevel"/>
    <w:tmpl w:val="3B56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915711">
    <w:abstractNumId w:val="0"/>
  </w:num>
  <w:num w:numId="2" w16cid:durableId="399982114">
    <w:abstractNumId w:val="1"/>
  </w:num>
  <w:num w:numId="3" w16cid:durableId="1022242076">
    <w:abstractNumId w:val="8"/>
  </w:num>
  <w:num w:numId="4" w16cid:durableId="923417300">
    <w:abstractNumId w:val="6"/>
  </w:num>
  <w:num w:numId="5" w16cid:durableId="937254332">
    <w:abstractNumId w:val="3"/>
  </w:num>
  <w:num w:numId="6" w16cid:durableId="1679767597">
    <w:abstractNumId w:val="5"/>
  </w:num>
  <w:num w:numId="7" w16cid:durableId="294914649">
    <w:abstractNumId w:val="9"/>
  </w:num>
  <w:num w:numId="8" w16cid:durableId="1321543207">
    <w:abstractNumId w:val="2"/>
  </w:num>
  <w:num w:numId="9" w16cid:durableId="1614508430">
    <w:abstractNumId w:val="7"/>
  </w:num>
  <w:num w:numId="10" w16cid:durableId="425466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83"/>
    <w:rsid w:val="001C199E"/>
    <w:rsid w:val="0044198A"/>
    <w:rsid w:val="00453D46"/>
    <w:rsid w:val="00571053"/>
    <w:rsid w:val="006B7336"/>
    <w:rsid w:val="0074606F"/>
    <w:rsid w:val="00AC49EB"/>
    <w:rsid w:val="00B702F4"/>
    <w:rsid w:val="00C27F70"/>
    <w:rsid w:val="00E31B83"/>
    <w:rsid w:val="00EC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6E1FB"/>
  <w15:chartTrackingRefBased/>
  <w15:docId w15:val="{47FA8CC4-7C3D-4170-80BB-B7626CED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B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1B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gsf.com/post/budgeting-best-practices-for-commercial-real-estate-property-owners-and-managers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2412</Characters>
  <Application>Microsoft Office Word</Application>
  <DocSecurity>0</DocSecurity>
  <Lines>54</Lines>
  <Paragraphs>46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Mykle Basha</dc:creator>
  <cp:keywords/>
  <dc:description/>
  <cp:lastModifiedBy>Allison McClure</cp:lastModifiedBy>
  <cp:revision>2</cp:revision>
  <dcterms:created xsi:type="dcterms:W3CDTF">2026-03-10T19:03:00Z</dcterms:created>
  <dcterms:modified xsi:type="dcterms:W3CDTF">2026-03-10T19:03:00Z</dcterms:modified>
</cp:coreProperties>
</file>