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086A" w14:textId="106A3BA6" w:rsidR="002203B1" w:rsidRPr="00050EDF" w:rsidRDefault="002203B1" w:rsidP="0077148F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050EDF">
        <w:rPr>
          <w:rFonts w:ascii="Times New Roman" w:hAnsi="Times New Roman" w:cs="Times New Roman"/>
          <w:i/>
          <w:iCs/>
        </w:rPr>
        <w:t>This information is being provided for educational purposes only and it not to be construed as legal advice. For legal advice, please contact your municipal attorney.</w:t>
      </w:r>
      <w:r w:rsidR="00050EDF">
        <w:rPr>
          <w:rFonts w:ascii="Times New Roman" w:hAnsi="Times New Roman" w:cs="Times New Roman"/>
          <w:i/>
          <w:iCs/>
        </w:rPr>
        <w:t xml:space="preserve"> Please review this Guidance Document with your municipal attorney.</w:t>
      </w:r>
    </w:p>
    <w:p w14:paraId="694D79E9" w14:textId="77777777" w:rsidR="002203B1" w:rsidRPr="00050EDF" w:rsidRDefault="002203B1" w:rsidP="0077148F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p w14:paraId="2A55544C" w14:textId="77777777" w:rsidR="002203B1" w:rsidRDefault="002203B1" w:rsidP="0077148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75C5FD7" w14:textId="4BC921DD" w:rsidR="002203B1" w:rsidRDefault="002203B1" w:rsidP="0077148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Guidance Document</w:t>
      </w:r>
    </w:p>
    <w:p w14:paraId="604E65A7" w14:textId="77777777" w:rsidR="002203B1" w:rsidRDefault="002203B1" w:rsidP="0077148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618C7F2" w14:textId="21754142" w:rsidR="0077148F" w:rsidRDefault="0077148F" w:rsidP="0077148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6295D">
        <w:rPr>
          <w:rFonts w:ascii="Times New Roman" w:hAnsi="Times New Roman" w:cs="Times New Roman"/>
          <w:b/>
          <w:bCs/>
        </w:rPr>
        <w:t>Suggested Protocol for Utilizing FDA Market</w:t>
      </w:r>
      <w:r w:rsidR="007E65FD" w:rsidRPr="00F6295D">
        <w:rPr>
          <w:rFonts w:ascii="Times New Roman" w:hAnsi="Times New Roman" w:cs="Times New Roman"/>
          <w:b/>
          <w:bCs/>
        </w:rPr>
        <w:t>ing</w:t>
      </w:r>
      <w:r w:rsidRPr="00F6295D">
        <w:rPr>
          <w:rFonts w:ascii="Times New Roman" w:hAnsi="Times New Roman" w:cs="Times New Roman"/>
          <w:b/>
          <w:bCs/>
        </w:rPr>
        <w:t xml:space="preserve"> Grant</w:t>
      </w:r>
      <w:r w:rsidR="007E65FD" w:rsidRPr="00F6295D">
        <w:rPr>
          <w:rFonts w:ascii="Times New Roman" w:hAnsi="Times New Roman" w:cs="Times New Roman"/>
          <w:b/>
          <w:bCs/>
        </w:rPr>
        <w:t>ed</w:t>
      </w:r>
      <w:r w:rsidRPr="00F6295D">
        <w:rPr>
          <w:rFonts w:ascii="Times New Roman" w:hAnsi="Times New Roman" w:cs="Times New Roman"/>
          <w:b/>
          <w:bCs/>
        </w:rPr>
        <w:t xml:space="preserve"> Orders</w:t>
      </w:r>
    </w:p>
    <w:p w14:paraId="6AA9DE0C" w14:textId="21DBFA22" w:rsidR="002203B1" w:rsidRPr="00F6295D" w:rsidRDefault="002203B1" w:rsidP="0077148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9CEF9E" w14:textId="77777777" w:rsidR="0077148F" w:rsidRDefault="0077148F" w:rsidP="0077148F">
      <w:pPr>
        <w:spacing w:after="0"/>
        <w:rPr>
          <w:rFonts w:ascii="Times New Roman" w:hAnsi="Times New Roman" w:cs="Times New Roman"/>
        </w:rPr>
      </w:pPr>
    </w:p>
    <w:p w14:paraId="1F96B9AA" w14:textId="26D2ABE2" w:rsidR="0077148F" w:rsidRDefault="002203B1" w:rsidP="00F62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Most Massachusetts</w:t>
      </w:r>
      <w:r w:rsidR="00F6295D" w:rsidRPr="00F6295D">
        <w:rPr>
          <w:rFonts w:ascii="Times New Roman" w:hAnsi="Times New Roman" w:cs="Times New Roman"/>
          <w:color w:val="000000"/>
        </w:rPr>
        <w:t xml:space="preserve"> </w:t>
      </w:r>
      <w:r w:rsidR="00F6295D">
        <w:rPr>
          <w:rFonts w:ascii="Times New Roman" w:hAnsi="Times New Roman" w:cs="Times New Roman"/>
          <w:color w:val="000000"/>
        </w:rPr>
        <w:t xml:space="preserve">local </w:t>
      </w:r>
      <w:r w:rsidR="00F6295D" w:rsidRPr="00F6295D">
        <w:rPr>
          <w:rFonts w:ascii="Times New Roman" w:hAnsi="Times New Roman" w:cs="Times New Roman"/>
          <w:color w:val="000000"/>
        </w:rPr>
        <w:t>tobacco sales regulations</w:t>
      </w:r>
      <w:r>
        <w:rPr>
          <w:rFonts w:ascii="Times New Roman" w:hAnsi="Times New Roman" w:cs="Times New Roman"/>
          <w:color w:val="000000"/>
        </w:rPr>
        <w:t xml:space="preserve"> require</w:t>
      </w:r>
      <w:r w:rsidR="00F6295D" w:rsidRPr="00F6295D">
        <w:rPr>
          <w:rFonts w:ascii="Times New Roman" w:hAnsi="Times New Roman" w:cs="Times New Roman"/>
          <w:color w:val="000000"/>
        </w:rPr>
        <w:t xml:space="preserve"> applicants for a Tobacco Product Sales Permit </w:t>
      </w:r>
      <w:r>
        <w:rPr>
          <w:rFonts w:ascii="Times New Roman" w:hAnsi="Times New Roman" w:cs="Times New Roman"/>
          <w:color w:val="000000"/>
        </w:rPr>
        <w:t>to</w:t>
      </w:r>
      <w:r w:rsidR="00F6295D" w:rsidRPr="00F6295D">
        <w:rPr>
          <w:rFonts w:ascii="Times New Roman" w:hAnsi="Times New Roman" w:cs="Times New Roman"/>
          <w:color w:val="000000"/>
        </w:rPr>
        <w:t xml:space="preserve"> sign a statement </w:t>
      </w:r>
      <w:r w:rsidR="00F6295D">
        <w:rPr>
          <w:rFonts w:ascii="Times New Roman" w:hAnsi="Times New Roman" w:cs="Times New Roman"/>
          <w:color w:val="000000"/>
        </w:rPr>
        <w:t xml:space="preserve">affirming their responsibility to inform all </w:t>
      </w:r>
      <w:r w:rsidR="00F6295D" w:rsidRPr="00F6295D">
        <w:rPr>
          <w:rFonts w:ascii="Times New Roman" w:hAnsi="Times New Roman" w:cs="Times New Roman"/>
          <w:color w:val="000000"/>
        </w:rPr>
        <w:t xml:space="preserve">employees selling tobacco of </w:t>
      </w:r>
      <w:r w:rsidR="00F6295D">
        <w:rPr>
          <w:rFonts w:ascii="Times New Roman" w:hAnsi="Times New Roman" w:cs="Times New Roman"/>
          <w:color w:val="000000"/>
        </w:rPr>
        <w:t>all applicable federal, state and local laws, rules and regulations</w:t>
      </w:r>
      <w:r w:rsidR="00F6295D" w:rsidRPr="00F6295D">
        <w:rPr>
          <w:rFonts w:ascii="Times New Roman" w:hAnsi="Times New Roman" w:cs="Times New Roman"/>
          <w:color w:val="000000"/>
        </w:rPr>
        <w:t>.</w:t>
      </w:r>
      <w:r w:rsidR="00F6295D">
        <w:rPr>
          <w:rFonts w:ascii="Times New Roman" w:hAnsi="Times New Roman" w:cs="Times New Roman"/>
          <w:color w:val="000000"/>
        </w:rPr>
        <w:t xml:space="preserve"> </w:t>
      </w:r>
      <w:r w:rsidR="00BF3B1E" w:rsidRPr="00BF3B1E">
        <w:rPr>
          <w:rFonts w:ascii="Times New Roman" w:hAnsi="Times New Roman" w:cs="Times New Roman"/>
          <w:color w:val="000000"/>
        </w:rPr>
        <w:t xml:space="preserve">This includes the </w:t>
      </w:r>
      <w:r w:rsidR="000039CE">
        <w:rPr>
          <w:rFonts w:ascii="Times New Roman" w:hAnsi="Times New Roman" w:cs="Times New Roman"/>
          <w:color w:val="000000"/>
        </w:rPr>
        <w:t xml:space="preserve">current </w:t>
      </w:r>
      <w:r w:rsidR="00BF3B1E" w:rsidRPr="00BF3B1E">
        <w:rPr>
          <w:rFonts w:ascii="Times New Roman" w:hAnsi="Times New Roman" w:cs="Times New Roman"/>
          <w:color w:val="000000"/>
        </w:rPr>
        <w:t xml:space="preserve">FDA </w:t>
      </w:r>
      <w:r w:rsidR="008F4F26">
        <w:rPr>
          <w:rFonts w:ascii="Times New Roman" w:hAnsi="Times New Roman" w:cs="Times New Roman"/>
          <w:color w:val="000000"/>
        </w:rPr>
        <w:t>requirement</w:t>
      </w:r>
      <w:r w:rsidR="00BF3B1E" w:rsidRPr="00BF3B1E">
        <w:rPr>
          <w:rFonts w:ascii="Times New Roman" w:hAnsi="Times New Roman" w:cs="Times New Roman"/>
          <w:color w:val="000000"/>
        </w:rPr>
        <w:t xml:space="preserve"> that only products with Marketing Granted Orders</w:t>
      </w:r>
      <w:r w:rsidR="007E65FD">
        <w:rPr>
          <w:rStyle w:val="FootnoteReference"/>
          <w:rFonts w:ascii="Times New Roman" w:hAnsi="Times New Roman" w:cs="Times New Roman"/>
          <w:color w:val="000000"/>
        </w:rPr>
        <w:footnoteReference w:id="1"/>
      </w:r>
      <w:r w:rsidR="00BF3B1E" w:rsidRPr="00BF3B1E">
        <w:rPr>
          <w:rFonts w:ascii="Times New Roman" w:hAnsi="Times New Roman" w:cs="Times New Roman"/>
          <w:color w:val="000000"/>
        </w:rPr>
        <w:t xml:space="preserve"> may be sold </w:t>
      </w:r>
      <w:r>
        <w:rPr>
          <w:rFonts w:ascii="Times New Roman" w:hAnsi="Times New Roman" w:cs="Times New Roman"/>
          <w:color w:val="000000"/>
        </w:rPr>
        <w:t>in</w:t>
      </w:r>
      <w:r w:rsidR="00BF3B1E" w:rsidRPr="00BF3B1E">
        <w:rPr>
          <w:rFonts w:ascii="Times New Roman" w:hAnsi="Times New Roman" w:cs="Times New Roman"/>
          <w:color w:val="000000"/>
        </w:rPr>
        <w:t xml:space="preserve"> the United States</w:t>
      </w:r>
      <w:r w:rsidR="000039CE" w:rsidRPr="000039CE">
        <w:rPr>
          <w:rFonts w:ascii="Times New Roman" w:hAnsi="Times New Roman" w:cs="Times New Roman"/>
          <w:color w:val="000000"/>
        </w:rPr>
        <w:t xml:space="preserve">, as described in the attached December 5, </w:t>
      </w:r>
      <w:proofErr w:type="gramStart"/>
      <w:r w:rsidR="000039CE" w:rsidRPr="000039CE">
        <w:rPr>
          <w:rFonts w:ascii="Times New Roman" w:hAnsi="Times New Roman" w:cs="Times New Roman"/>
          <w:color w:val="000000"/>
        </w:rPr>
        <w:t>2025</w:t>
      </w:r>
      <w:proofErr w:type="gramEnd"/>
      <w:r w:rsidR="000039CE" w:rsidRPr="000039CE">
        <w:rPr>
          <w:rFonts w:ascii="Times New Roman" w:hAnsi="Times New Roman" w:cs="Times New Roman"/>
          <w:color w:val="000000"/>
        </w:rPr>
        <w:t xml:space="preserve"> </w:t>
      </w:r>
      <w:r w:rsidR="00F10746">
        <w:rPr>
          <w:rFonts w:ascii="Times New Roman" w:hAnsi="Times New Roman" w:cs="Times New Roman"/>
          <w:color w:val="000000"/>
        </w:rPr>
        <w:t>l</w:t>
      </w:r>
      <w:r w:rsidR="000039CE" w:rsidRPr="000039CE">
        <w:rPr>
          <w:rFonts w:ascii="Times New Roman" w:hAnsi="Times New Roman" w:cs="Times New Roman"/>
          <w:color w:val="000000"/>
        </w:rPr>
        <w:t>etter from John Verbeten, Director of the Office of Compliance and Enforcement Center for Tobacco Products at the FDA</w:t>
      </w:r>
      <w:r w:rsidR="00BF3B1E" w:rsidRPr="00BF3B1E">
        <w:rPr>
          <w:rFonts w:ascii="Times New Roman" w:hAnsi="Times New Roman" w:cs="Times New Roman"/>
          <w:color w:val="000000"/>
        </w:rPr>
        <w:t>. Currently, only a limited number of e</w:t>
      </w:r>
      <w:r>
        <w:rPr>
          <w:rFonts w:ascii="Times New Roman" w:hAnsi="Times New Roman" w:cs="Times New Roman"/>
          <w:color w:val="000000"/>
        </w:rPr>
        <w:t xml:space="preserve">lectronic </w:t>
      </w:r>
      <w:r w:rsidR="00BF3B1E" w:rsidRPr="00BF3B1E">
        <w:rPr>
          <w:rFonts w:ascii="Times New Roman" w:hAnsi="Times New Roman" w:cs="Times New Roman"/>
          <w:color w:val="000000"/>
        </w:rPr>
        <w:t xml:space="preserve">cigarettes and an even smaller </w:t>
      </w:r>
      <w:r>
        <w:rPr>
          <w:rFonts w:ascii="Times New Roman" w:hAnsi="Times New Roman" w:cs="Times New Roman"/>
          <w:color w:val="000000"/>
        </w:rPr>
        <w:t>number</w:t>
      </w:r>
      <w:r w:rsidR="00BF3B1E" w:rsidRPr="00BF3B1E">
        <w:rPr>
          <w:rFonts w:ascii="Times New Roman" w:hAnsi="Times New Roman" w:cs="Times New Roman"/>
          <w:color w:val="000000"/>
        </w:rPr>
        <w:t xml:space="preserve"> of oral nicotine pouches have been </w:t>
      </w:r>
      <w:proofErr w:type="gramStart"/>
      <w:r w:rsidR="00BF3B1E" w:rsidRPr="00BF3B1E">
        <w:rPr>
          <w:rFonts w:ascii="Times New Roman" w:hAnsi="Times New Roman" w:cs="Times New Roman"/>
          <w:color w:val="000000"/>
        </w:rPr>
        <w:t>granted</w:t>
      </w:r>
      <w:proofErr w:type="gramEnd"/>
      <w:r w:rsidR="00BF3B1E" w:rsidRPr="00BF3B1E">
        <w:rPr>
          <w:rFonts w:ascii="Times New Roman" w:hAnsi="Times New Roman" w:cs="Times New Roman"/>
          <w:color w:val="000000"/>
        </w:rPr>
        <w:t xml:space="preserve"> these authorizations.</w:t>
      </w:r>
    </w:p>
    <w:p w14:paraId="7168C403" w14:textId="69ADC956" w:rsidR="0077148F" w:rsidRDefault="00BF3B1E" w:rsidP="00F629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It is best practice to i</w:t>
      </w:r>
      <w:r w:rsidRPr="00BF3B1E">
        <w:rPr>
          <w:rFonts w:ascii="Times New Roman" w:hAnsi="Times New Roman" w:cs="Times New Roman"/>
          <w:color w:val="000000"/>
        </w:rPr>
        <w:t>nclude in the permit application: “The applicant acknowledges tobacco retailers must comply with all federal, state, and local laws</w:t>
      </w:r>
      <w:r w:rsidR="00F6295D">
        <w:rPr>
          <w:rFonts w:ascii="Times New Roman" w:hAnsi="Times New Roman" w:cs="Times New Roman"/>
          <w:color w:val="000000"/>
        </w:rPr>
        <w:t>, rules</w:t>
      </w:r>
      <w:r w:rsidR="008F4F26">
        <w:rPr>
          <w:rFonts w:ascii="Times New Roman" w:hAnsi="Times New Roman" w:cs="Times New Roman"/>
          <w:color w:val="000000"/>
        </w:rPr>
        <w:t>,</w:t>
      </w:r>
      <w:r w:rsidRPr="00BF3B1E">
        <w:rPr>
          <w:rFonts w:ascii="Times New Roman" w:hAnsi="Times New Roman" w:cs="Times New Roman"/>
          <w:color w:val="000000"/>
        </w:rPr>
        <w:t xml:space="preserve"> regulations</w:t>
      </w:r>
      <w:r w:rsidR="008F4F26">
        <w:rPr>
          <w:rFonts w:ascii="Times New Roman" w:hAnsi="Times New Roman" w:cs="Times New Roman"/>
          <w:color w:val="000000"/>
        </w:rPr>
        <w:t>, and requirements</w:t>
      </w:r>
      <w:r w:rsidRPr="00BF3B1E">
        <w:rPr>
          <w:rFonts w:ascii="Times New Roman" w:hAnsi="Times New Roman" w:cs="Times New Roman"/>
          <w:color w:val="000000"/>
        </w:rPr>
        <w:t>.”</w:t>
      </w:r>
      <w:r w:rsidR="007E65FD">
        <w:rPr>
          <w:rFonts w:ascii="Times New Roman" w:hAnsi="Times New Roman" w:cs="Times New Roman"/>
          <w:color w:val="000000"/>
        </w:rPr>
        <w:t xml:space="preserve"> However, even if this is not included in the application</w:t>
      </w:r>
      <w:r w:rsidR="00F6295D">
        <w:rPr>
          <w:rFonts w:ascii="Times New Roman" w:hAnsi="Times New Roman" w:cs="Times New Roman"/>
          <w:color w:val="000000"/>
        </w:rPr>
        <w:t>,</w:t>
      </w:r>
      <w:r w:rsidR="007E65FD">
        <w:rPr>
          <w:rFonts w:ascii="Times New Roman" w:hAnsi="Times New Roman" w:cs="Times New Roman"/>
          <w:color w:val="000000"/>
        </w:rPr>
        <w:t xml:space="preserve"> all permit holders and their employees are </w:t>
      </w:r>
      <w:r w:rsidR="00F6295D">
        <w:rPr>
          <w:rFonts w:ascii="Times New Roman" w:hAnsi="Times New Roman" w:cs="Times New Roman"/>
          <w:color w:val="000000"/>
        </w:rPr>
        <w:t>required</w:t>
      </w:r>
      <w:r w:rsidR="007E65FD">
        <w:rPr>
          <w:rFonts w:ascii="Times New Roman" w:hAnsi="Times New Roman" w:cs="Times New Roman"/>
          <w:color w:val="000000"/>
        </w:rPr>
        <w:t xml:space="preserve"> to comply with local, state and federal laws</w:t>
      </w:r>
      <w:r w:rsidR="00F6295D">
        <w:rPr>
          <w:rFonts w:ascii="Times New Roman" w:hAnsi="Times New Roman" w:cs="Times New Roman"/>
          <w:color w:val="000000"/>
        </w:rPr>
        <w:t>, rules</w:t>
      </w:r>
      <w:r w:rsidR="008F4F26">
        <w:rPr>
          <w:rFonts w:ascii="Times New Roman" w:hAnsi="Times New Roman" w:cs="Times New Roman"/>
          <w:color w:val="000000"/>
        </w:rPr>
        <w:t>,</w:t>
      </w:r>
      <w:r w:rsidR="007E65FD">
        <w:rPr>
          <w:rFonts w:ascii="Times New Roman" w:hAnsi="Times New Roman" w:cs="Times New Roman"/>
          <w:color w:val="000000"/>
        </w:rPr>
        <w:t xml:space="preserve"> regulations</w:t>
      </w:r>
      <w:r w:rsidR="008F4F26">
        <w:rPr>
          <w:rFonts w:ascii="Times New Roman" w:hAnsi="Times New Roman" w:cs="Times New Roman"/>
          <w:color w:val="000000"/>
        </w:rPr>
        <w:t>, and requirements,</w:t>
      </w:r>
      <w:r w:rsidR="007E65FD">
        <w:rPr>
          <w:rFonts w:ascii="Times New Roman" w:hAnsi="Times New Roman" w:cs="Times New Roman"/>
          <w:color w:val="000000"/>
        </w:rPr>
        <w:t xml:space="preserve"> including the FDA Marketing Granted Orders.</w:t>
      </w:r>
    </w:p>
    <w:p w14:paraId="6CE85739" w14:textId="59E1B386" w:rsidR="007E65FD" w:rsidRDefault="007E65FD" w:rsidP="00BF3B1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It</w:t>
      </w:r>
      <w:r w:rsidR="00BF3B1E" w:rsidRPr="00BF3B1E">
        <w:rPr>
          <w:rFonts w:ascii="Times New Roman" w:hAnsi="Times New Roman" w:cs="Times New Roman"/>
          <w:color w:val="000000"/>
        </w:rPr>
        <w:t xml:space="preserve"> is </w:t>
      </w:r>
      <w:r>
        <w:rPr>
          <w:rFonts w:ascii="Times New Roman" w:hAnsi="Times New Roman" w:cs="Times New Roman"/>
          <w:color w:val="000000"/>
        </w:rPr>
        <w:t>recommended</w:t>
      </w:r>
      <w:r w:rsidRPr="00BF3B1E">
        <w:rPr>
          <w:rFonts w:ascii="Times New Roman" w:hAnsi="Times New Roman" w:cs="Times New Roman"/>
          <w:color w:val="000000"/>
        </w:rPr>
        <w:t xml:space="preserve"> </w:t>
      </w:r>
      <w:r w:rsidR="00BF3B1E" w:rsidRPr="00BF3B1E">
        <w:rPr>
          <w:rFonts w:ascii="Times New Roman" w:hAnsi="Times New Roman" w:cs="Times New Roman"/>
          <w:color w:val="000000"/>
        </w:rPr>
        <w:t>to notify retailers about th</w:t>
      </w:r>
      <w:r>
        <w:rPr>
          <w:rFonts w:ascii="Times New Roman" w:hAnsi="Times New Roman" w:cs="Times New Roman"/>
          <w:color w:val="000000"/>
        </w:rPr>
        <w:t xml:space="preserve">is policy </w:t>
      </w:r>
      <w:r w:rsidR="00BF3B1E" w:rsidRPr="00BF3B1E">
        <w:rPr>
          <w:rFonts w:ascii="Times New Roman" w:hAnsi="Times New Roman" w:cs="Times New Roman"/>
          <w:color w:val="000000"/>
        </w:rPr>
        <w:t xml:space="preserve">and </w:t>
      </w:r>
      <w:r>
        <w:rPr>
          <w:rFonts w:ascii="Times New Roman" w:hAnsi="Times New Roman" w:cs="Times New Roman"/>
          <w:color w:val="000000"/>
        </w:rPr>
        <w:t>its</w:t>
      </w:r>
      <w:r w:rsidRPr="00BF3B1E">
        <w:rPr>
          <w:rFonts w:ascii="Times New Roman" w:hAnsi="Times New Roman" w:cs="Times New Roman"/>
          <w:color w:val="000000"/>
        </w:rPr>
        <w:t xml:space="preserve"> </w:t>
      </w:r>
      <w:r w:rsidR="00BF3B1E" w:rsidRPr="00BF3B1E">
        <w:rPr>
          <w:rFonts w:ascii="Times New Roman" w:hAnsi="Times New Roman" w:cs="Times New Roman"/>
          <w:color w:val="000000"/>
        </w:rPr>
        <w:t xml:space="preserve">implications for enforcement. </w:t>
      </w:r>
      <w:r w:rsidR="008F4F26">
        <w:rPr>
          <w:rFonts w:ascii="Times New Roman" w:hAnsi="Times New Roman" w:cs="Times New Roman"/>
          <w:color w:val="000000"/>
        </w:rPr>
        <w:t xml:space="preserve">A sample template letter is attached hereto. </w:t>
      </w:r>
      <w:r w:rsidR="00BF3B1E" w:rsidRPr="00BF3B1E">
        <w:rPr>
          <w:rFonts w:ascii="Times New Roman" w:hAnsi="Times New Roman" w:cs="Times New Roman"/>
          <w:color w:val="000000"/>
        </w:rPr>
        <w:t xml:space="preserve">Retailers </w:t>
      </w:r>
      <w:r w:rsidR="00913365">
        <w:rPr>
          <w:rFonts w:ascii="Times New Roman" w:hAnsi="Times New Roman" w:cs="Times New Roman"/>
          <w:color w:val="000000"/>
        </w:rPr>
        <w:t>cannot sell</w:t>
      </w:r>
      <w:r w:rsidR="00BF3B1E" w:rsidRPr="00BF3B1E">
        <w:rPr>
          <w:rFonts w:ascii="Times New Roman" w:hAnsi="Times New Roman" w:cs="Times New Roman"/>
          <w:color w:val="000000"/>
        </w:rPr>
        <w:t xml:space="preserve"> any e</w:t>
      </w:r>
      <w:r w:rsidR="002203B1">
        <w:rPr>
          <w:rFonts w:ascii="Times New Roman" w:hAnsi="Times New Roman" w:cs="Times New Roman"/>
          <w:color w:val="000000"/>
        </w:rPr>
        <w:t xml:space="preserve">lectronic </w:t>
      </w:r>
      <w:r w:rsidR="00BF3B1E" w:rsidRPr="00BF3B1E">
        <w:rPr>
          <w:rFonts w:ascii="Times New Roman" w:hAnsi="Times New Roman" w:cs="Times New Roman"/>
          <w:color w:val="000000"/>
        </w:rPr>
        <w:t>cigarette</w:t>
      </w:r>
      <w:r w:rsidR="00913365">
        <w:rPr>
          <w:rFonts w:ascii="Times New Roman" w:hAnsi="Times New Roman" w:cs="Times New Roman"/>
          <w:color w:val="000000"/>
        </w:rPr>
        <w:t>s</w:t>
      </w:r>
      <w:r w:rsidR="00BF3B1E" w:rsidRPr="00BF3B1E">
        <w:rPr>
          <w:rFonts w:ascii="Times New Roman" w:hAnsi="Times New Roman" w:cs="Times New Roman"/>
          <w:color w:val="000000"/>
        </w:rPr>
        <w:t xml:space="preserve"> or oral nicotine pouch</w:t>
      </w:r>
      <w:r>
        <w:rPr>
          <w:rFonts w:ascii="Times New Roman" w:hAnsi="Times New Roman" w:cs="Times New Roman"/>
          <w:color w:val="000000"/>
        </w:rPr>
        <w:t>es</w:t>
      </w:r>
      <w:r w:rsidR="00BF3B1E" w:rsidRPr="00BF3B1E">
        <w:rPr>
          <w:rFonts w:ascii="Times New Roman" w:hAnsi="Times New Roman" w:cs="Times New Roman"/>
          <w:color w:val="000000"/>
        </w:rPr>
        <w:t xml:space="preserve"> that lack</w:t>
      </w:r>
      <w:r>
        <w:rPr>
          <w:rFonts w:ascii="Times New Roman" w:hAnsi="Times New Roman" w:cs="Times New Roman"/>
          <w:color w:val="000000"/>
        </w:rPr>
        <w:t xml:space="preserve"> </w:t>
      </w:r>
      <w:r w:rsidR="00BF3B1E" w:rsidRPr="00BF3B1E">
        <w:rPr>
          <w:rFonts w:ascii="Times New Roman" w:hAnsi="Times New Roman" w:cs="Times New Roman"/>
          <w:color w:val="000000"/>
        </w:rPr>
        <w:t>a Marketing Grant</w:t>
      </w:r>
      <w:r>
        <w:rPr>
          <w:rFonts w:ascii="Times New Roman" w:hAnsi="Times New Roman" w:cs="Times New Roman"/>
          <w:color w:val="000000"/>
        </w:rPr>
        <w:t>ed</w:t>
      </w:r>
      <w:r w:rsidR="00BF3B1E" w:rsidRPr="00BF3B1E">
        <w:rPr>
          <w:rFonts w:ascii="Times New Roman" w:hAnsi="Times New Roman" w:cs="Times New Roman"/>
          <w:color w:val="000000"/>
        </w:rPr>
        <w:t xml:space="preserve"> Order.</w:t>
      </w:r>
      <w:r w:rsidR="00BF3B1E" w:rsidRPr="00F6295D">
        <w:rPr>
          <w:rFonts w:ascii="Times New Roman" w:hAnsi="Times New Roman" w:cs="Times New Roman"/>
          <w:b/>
          <w:bCs/>
          <w:color w:val="000000"/>
        </w:rPr>
        <w:t xml:space="preserve"> To verify which products are authorized </w:t>
      </w:r>
      <w:r w:rsidRPr="00F6295D">
        <w:rPr>
          <w:rFonts w:ascii="Times New Roman" w:hAnsi="Times New Roman" w:cs="Times New Roman"/>
          <w:b/>
          <w:bCs/>
          <w:color w:val="000000"/>
        </w:rPr>
        <w:t>by the FDA</w:t>
      </w:r>
      <w:r w:rsidR="00BF3B1E" w:rsidRPr="00F6295D">
        <w:rPr>
          <w:rFonts w:ascii="Times New Roman" w:hAnsi="Times New Roman" w:cs="Times New Roman"/>
          <w:b/>
          <w:bCs/>
          <w:color w:val="000000"/>
        </w:rPr>
        <w:t xml:space="preserve">, retailers can consult the FDA’s “Searchable Tobacco Products Database,” accessible at the FDA website: </w:t>
      </w:r>
      <w:hyperlink r:id="rId6" w:history="1">
        <w:r w:rsidR="00F8478F" w:rsidRPr="00F6295D">
          <w:rPr>
            <w:rStyle w:val="Hyperlink"/>
            <w:rFonts w:ascii="Times New Roman" w:hAnsi="Times New Roman" w:cs="Times New Roman"/>
            <w:b/>
            <w:bCs/>
          </w:rPr>
          <w:t>www.fda.gov/tobacco-products</w:t>
        </w:r>
      </w:hyperlink>
      <w:r w:rsidR="00BF3B1E" w:rsidRPr="00F6295D">
        <w:rPr>
          <w:rFonts w:ascii="Times New Roman" w:hAnsi="Times New Roman" w:cs="Times New Roman"/>
          <w:b/>
          <w:bCs/>
          <w:color w:val="000000"/>
        </w:rPr>
        <w:t>.</w:t>
      </w:r>
      <w:r w:rsidR="00F8478F" w:rsidRPr="00F6295D"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96BF2EB" w14:textId="306128D7" w:rsidR="0077148F" w:rsidRDefault="007E65FD" w:rsidP="00050EDF">
      <w:pPr>
        <w:rPr>
          <w:color w:val="000000"/>
        </w:rPr>
      </w:pPr>
      <w:r>
        <w:rPr>
          <w:rFonts w:ascii="Times New Roman" w:hAnsi="Times New Roman" w:cs="Times New Roman"/>
          <w:color w:val="000000"/>
        </w:rPr>
        <w:t>It is further recommended to</w:t>
      </w:r>
      <w:r w:rsidR="00F8478F">
        <w:rPr>
          <w:rFonts w:ascii="Times New Roman" w:hAnsi="Times New Roman" w:cs="Times New Roman"/>
          <w:color w:val="000000"/>
        </w:rPr>
        <w:t xml:space="preserve"> remind retailers and permit applicants that Massachusetts imposes additional requirements</w:t>
      </w:r>
      <w:r w:rsidR="000039CE">
        <w:rPr>
          <w:rFonts w:ascii="Times New Roman" w:hAnsi="Times New Roman" w:cs="Times New Roman"/>
          <w:color w:val="000000"/>
        </w:rPr>
        <w:t xml:space="preserve"> beyond what is required by the FDA</w:t>
      </w:r>
      <w:r w:rsidR="00F8478F">
        <w:rPr>
          <w:rFonts w:ascii="Times New Roman" w:hAnsi="Times New Roman" w:cs="Times New Roman"/>
          <w:color w:val="000000"/>
        </w:rPr>
        <w:t xml:space="preserve">. </w:t>
      </w:r>
      <w:r w:rsidR="00050EDF" w:rsidRPr="00050EDF">
        <w:rPr>
          <w:rFonts w:ascii="Times New Roman" w:hAnsi="Times New Roman" w:cs="Times New Roman"/>
          <w:color w:val="000000"/>
        </w:rPr>
        <w:t xml:space="preserve">For instance, even tobacco products with a characterizing flavor that have obtained a Marketing Granted Order cannot be sold in Massachusetts. The sale of tobacco products, including </w:t>
      </w:r>
      <w:r w:rsidR="000039CE">
        <w:rPr>
          <w:rFonts w:ascii="Times New Roman" w:hAnsi="Times New Roman" w:cs="Times New Roman"/>
          <w:color w:val="000000"/>
        </w:rPr>
        <w:t xml:space="preserve">electronic cigarettes </w:t>
      </w:r>
      <w:r w:rsidR="00A74CD3">
        <w:rPr>
          <w:rFonts w:ascii="Times New Roman" w:hAnsi="Times New Roman" w:cs="Times New Roman"/>
          <w:color w:val="000000"/>
        </w:rPr>
        <w:t xml:space="preserve">and </w:t>
      </w:r>
      <w:r w:rsidR="006A3216">
        <w:rPr>
          <w:rFonts w:ascii="Times New Roman" w:hAnsi="Times New Roman" w:cs="Times New Roman"/>
          <w:color w:val="000000"/>
        </w:rPr>
        <w:t xml:space="preserve">oral </w:t>
      </w:r>
      <w:r w:rsidR="00050EDF" w:rsidRPr="00050EDF">
        <w:rPr>
          <w:rFonts w:ascii="Times New Roman" w:hAnsi="Times New Roman" w:cs="Times New Roman"/>
          <w:color w:val="000000"/>
        </w:rPr>
        <w:t xml:space="preserve">nicotine pouches, </w:t>
      </w:r>
      <w:r w:rsidR="000039CE">
        <w:rPr>
          <w:rFonts w:ascii="Times New Roman" w:hAnsi="Times New Roman" w:cs="Times New Roman"/>
          <w:color w:val="000000"/>
        </w:rPr>
        <w:t>with a characterizing flavor other than toba</w:t>
      </w:r>
      <w:r w:rsidR="00523F62">
        <w:rPr>
          <w:rFonts w:ascii="Times New Roman" w:hAnsi="Times New Roman" w:cs="Times New Roman"/>
          <w:color w:val="000000"/>
        </w:rPr>
        <w:t>cco</w:t>
      </w:r>
      <w:r w:rsidR="000039CE">
        <w:rPr>
          <w:rFonts w:ascii="Times New Roman" w:hAnsi="Times New Roman" w:cs="Times New Roman"/>
          <w:color w:val="000000"/>
        </w:rPr>
        <w:t xml:space="preserve"> </w:t>
      </w:r>
      <w:r w:rsidR="00050EDF" w:rsidRPr="00050EDF">
        <w:rPr>
          <w:rFonts w:ascii="Times New Roman" w:hAnsi="Times New Roman" w:cs="Times New Roman"/>
          <w:color w:val="000000"/>
        </w:rPr>
        <w:t>is prohibited under Massachusetts law.</w:t>
      </w:r>
      <w:r w:rsidR="00050EDF">
        <w:rPr>
          <w:rFonts w:ascii="Times New Roman" w:hAnsi="Times New Roman" w:cs="Times New Roman"/>
          <w:color w:val="000000"/>
        </w:rPr>
        <w:t xml:space="preserve"> </w:t>
      </w:r>
    </w:p>
    <w:p w14:paraId="42F01077" w14:textId="10E2F422" w:rsidR="00BF3B1E" w:rsidRDefault="00B50145" w:rsidP="00B50145">
      <w:pPr>
        <w:rPr>
          <w:rFonts w:ascii="Times New Roman" w:hAnsi="Times New Roman" w:cs="Times New Roman"/>
          <w:color w:val="000000"/>
        </w:rPr>
      </w:pPr>
      <w:r w:rsidRPr="00B50145">
        <w:rPr>
          <w:rFonts w:ascii="Times New Roman" w:hAnsi="Times New Roman" w:cs="Times New Roman"/>
          <w:color w:val="000000"/>
        </w:rPr>
        <w:t xml:space="preserve">Products found on </w:t>
      </w:r>
      <w:r w:rsidR="007E65FD">
        <w:rPr>
          <w:rFonts w:ascii="Times New Roman" w:hAnsi="Times New Roman" w:cs="Times New Roman"/>
          <w:color w:val="000000"/>
        </w:rPr>
        <w:t xml:space="preserve">retail store </w:t>
      </w:r>
      <w:r w:rsidRPr="00B50145">
        <w:rPr>
          <w:rFonts w:ascii="Times New Roman" w:hAnsi="Times New Roman" w:cs="Times New Roman"/>
          <w:color w:val="000000"/>
        </w:rPr>
        <w:t>shelves without a Marketing Grant</w:t>
      </w:r>
      <w:r w:rsidR="007E65FD">
        <w:rPr>
          <w:rFonts w:ascii="Times New Roman" w:hAnsi="Times New Roman" w:cs="Times New Roman"/>
          <w:color w:val="000000"/>
        </w:rPr>
        <w:t>ed</w:t>
      </w:r>
      <w:r w:rsidRPr="00B50145">
        <w:rPr>
          <w:rFonts w:ascii="Times New Roman" w:hAnsi="Times New Roman" w:cs="Times New Roman"/>
          <w:color w:val="000000"/>
        </w:rPr>
        <w:t xml:space="preserve"> Order should be remov</w:t>
      </w:r>
      <w:r w:rsidR="007E65FD">
        <w:rPr>
          <w:rFonts w:ascii="Times New Roman" w:hAnsi="Times New Roman" w:cs="Times New Roman"/>
          <w:color w:val="000000"/>
        </w:rPr>
        <w:t>ed</w:t>
      </w:r>
      <w:r w:rsidRPr="00B50145">
        <w:rPr>
          <w:rFonts w:ascii="Times New Roman" w:hAnsi="Times New Roman" w:cs="Times New Roman"/>
          <w:color w:val="000000"/>
        </w:rPr>
        <w:t xml:space="preserve"> by the retailer. If these products are still present during </w:t>
      </w:r>
      <w:r w:rsidR="007E65FD">
        <w:rPr>
          <w:rFonts w:ascii="Times New Roman" w:hAnsi="Times New Roman" w:cs="Times New Roman"/>
          <w:color w:val="000000"/>
        </w:rPr>
        <w:t>the</w:t>
      </w:r>
      <w:r w:rsidR="007E65FD" w:rsidRPr="00B50145">
        <w:rPr>
          <w:rFonts w:ascii="Times New Roman" w:hAnsi="Times New Roman" w:cs="Times New Roman"/>
          <w:color w:val="000000"/>
        </w:rPr>
        <w:t xml:space="preserve"> </w:t>
      </w:r>
      <w:r w:rsidRPr="00B50145">
        <w:rPr>
          <w:rFonts w:ascii="Times New Roman" w:hAnsi="Times New Roman" w:cs="Times New Roman"/>
          <w:color w:val="000000"/>
        </w:rPr>
        <w:t xml:space="preserve">next inspection, document this on the </w:t>
      </w:r>
      <w:r w:rsidRPr="00B50145">
        <w:rPr>
          <w:rFonts w:ascii="Times New Roman" w:hAnsi="Times New Roman" w:cs="Times New Roman"/>
          <w:color w:val="000000"/>
        </w:rPr>
        <w:lastRenderedPageBreak/>
        <w:t>inspection sheet</w:t>
      </w:r>
      <w:r w:rsidR="007E65FD">
        <w:rPr>
          <w:rFonts w:ascii="Times New Roman" w:hAnsi="Times New Roman" w:cs="Times New Roman"/>
          <w:color w:val="000000"/>
        </w:rPr>
        <w:t xml:space="preserve"> in the field notes section</w:t>
      </w:r>
      <w:r w:rsidRPr="00B50145">
        <w:rPr>
          <w:rFonts w:ascii="Times New Roman" w:hAnsi="Times New Roman" w:cs="Times New Roman"/>
          <w:color w:val="000000"/>
        </w:rPr>
        <w:t>, capture photographic evidence, and inform the retailer that the relevant details will be submitted to the FDA illegal tobacco portal</w:t>
      </w:r>
      <w:r w:rsidR="000506ED">
        <w:rPr>
          <w:rFonts w:ascii="Times New Roman" w:hAnsi="Times New Roman" w:cs="Times New Roman"/>
          <w:color w:val="000000"/>
        </w:rPr>
        <w:t>,</w:t>
      </w:r>
      <w:r w:rsidRPr="00B50145">
        <w:rPr>
          <w:rFonts w:ascii="Times New Roman" w:hAnsi="Times New Roman" w:cs="Times New Roman"/>
          <w:color w:val="000000"/>
        </w:rPr>
        <w:t xml:space="preserve"> and </w:t>
      </w:r>
      <w:r w:rsidR="007E65FD">
        <w:rPr>
          <w:rFonts w:ascii="Times New Roman" w:hAnsi="Times New Roman" w:cs="Times New Roman"/>
          <w:color w:val="000000"/>
        </w:rPr>
        <w:t xml:space="preserve">issue </w:t>
      </w:r>
      <w:r w:rsidR="000506ED">
        <w:rPr>
          <w:rFonts w:ascii="Times New Roman" w:hAnsi="Times New Roman" w:cs="Times New Roman"/>
          <w:color w:val="000000"/>
        </w:rPr>
        <w:t xml:space="preserve">a </w:t>
      </w:r>
      <w:r w:rsidR="007E65FD">
        <w:rPr>
          <w:rFonts w:ascii="Times New Roman" w:hAnsi="Times New Roman" w:cs="Times New Roman"/>
          <w:color w:val="000000"/>
        </w:rPr>
        <w:t xml:space="preserve">notice of violation of the </w:t>
      </w:r>
      <w:r w:rsidR="007E65FD" w:rsidRPr="00F6295D">
        <w:rPr>
          <w:rFonts w:ascii="Times New Roman" w:hAnsi="Times New Roman" w:cs="Times New Roman"/>
          <w:color w:val="000000"/>
          <w:u w:val="single"/>
        </w:rPr>
        <w:t>local</w:t>
      </w:r>
      <w:r w:rsidR="007E65FD">
        <w:rPr>
          <w:rFonts w:ascii="Times New Roman" w:hAnsi="Times New Roman" w:cs="Times New Roman"/>
          <w:color w:val="000000"/>
        </w:rPr>
        <w:t xml:space="preserve"> regulations. </w:t>
      </w:r>
      <w:r w:rsidRPr="00B50145">
        <w:rPr>
          <w:rFonts w:ascii="Times New Roman" w:hAnsi="Times New Roman" w:cs="Times New Roman"/>
          <w:color w:val="000000"/>
        </w:rPr>
        <w:t xml:space="preserve"> </w:t>
      </w:r>
      <w:r w:rsidR="007E65FD">
        <w:rPr>
          <w:rFonts w:ascii="Times New Roman" w:hAnsi="Times New Roman" w:cs="Times New Roman"/>
          <w:color w:val="000000"/>
        </w:rPr>
        <w:t>At the request of the retailer, t</w:t>
      </w:r>
      <w:r w:rsidR="007E65FD" w:rsidRPr="00B50145">
        <w:rPr>
          <w:rFonts w:ascii="Times New Roman" w:hAnsi="Times New Roman" w:cs="Times New Roman"/>
          <w:color w:val="000000"/>
        </w:rPr>
        <w:t>he</w:t>
      </w:r>
      <w:r w:rsidRPr="00B50145">
        <w:rPr>
          <w:rFonts w:ascii="Times New Roman" w:hAnsi="Times New Roman" w:cs="Times New Roman"/>
          <w:color w:val="000000"/>
        </w:rPr>
        <w:t xml:space="preserve"> Board of Health </w:t>
      </w:r>
      <w:r w:rsidR="007E65FD">
        <w:rPr>
          <w:rFonts w:ascii="Times New Roman" w:hAnsi="Times New Roman" w:cs="Times New Roman"/>
          <w:color w:val="000000"/>
        </w:rPr>
        <w:t>may</w:t>
      </w:r>
      <w:r w:rsidR="007E65FD" w:rsidRPr="00B50145">
        <w:rPr>
          <w:rFonts w:ascii="Times New Roman" w:hAnsi="Times New Roman" w:cs="Times New Roman"/>
          <w:color w:val="000000"/>
        </w:rPr>
        <w:t xml:space="preserve"> </w:t>
      </w:r>
      <w:r w:rsidRPr="00B50145">
        <w:rPr>
          <w:rFonts w:ascii="Times New Roman" w:hAnsi="Times New Roman" w:cs="Times New Roman"/>
          <w:color w:val="000000"/>
        </w:rPr>
        <w:t xml:space="preserve">subsequently </w:t>
      </w:r>
      <w:r w:rsidR="007E65FD">
        <w:rPr>
          <w:rFonts w:ascii="Times New Roman" w:hAnsi="Times New Roman" w:cs="Times New Roman"/>
          <w:color w:val="000000"/>
        </w:rPr>
        <w:t>hold</w:t>
      </w:r>
      <w:r w:rsidR="007E65FD" w:rsidRPr="00B50145">
        <w:rPr>
          <w:rFonts w:ascii="Times New Roman" w:hAnsi="Times New Roman" w:cs="Times New Roman"/>
          <w:color w:val="000000"/>
        </w:rPr>
        <w:t xml:space="preserve"> </w:t>
      </w:r>
      <w:r w:rsidRPr="00B50145">
        <w:rPr>
          <w:rFonts w:ascii="Times New Roman" w:hAnsi="Times New Roman" w:cs="Times New Roman"/>
          <w:color w:val="000000"/>
        </w:rPr>
        <w:t>a hearing</w:t>
      </w:r>
      <w:r w:rsidR="007E65FD">
        <w:rPr>
          <w:rFonts w:ascii="Times New Roman" w:hAnsi="Times New Roman" w:cs="Times New Roman"/>
          <w:color w:val="000000"/>
        </w:rPr>
        <w:t>.</w:t>
      </w:r>
    </w:p>
    <w:p w14:paraId="2448D88B" w14:textId="77777777" w:rsidR="002203B1" w:rsidRDefault="002203B1" w:rsidP="00B50145">
      <w:pPr>
        <w:rPr>
          <w:rFonts w:ascii="Times New Roman" w:hAnsi="Times New Roman" w:cs="Times New Roman"/>
          <w:color w:val="000000"/>
        </w:rPr>
      </w:pPr>
    </w:p>
    <w:p w14:paraId="176ED735" w14:textId="7AD75E56" w:rsidR="002203B1" w:rsidRPr="00531C6E" w:rsidRDefault="002203B1" w:rsidP="00050EDF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This information is provided for educational purposes only and is not to be construed as legal advice. For legal advice, please contact your municipal attorney.</w:t>
      </w:r>
      <w:r w:rsidR="00050EDF">
        <w:rPr>
          <w:rFonts w:ascii="Times New Roman" w:hAnsi="Times New Roman" w:cs="Times New Roman"/>
          <w:i/>
          <w:iCs/>
          <w:color w:val="000000"/>
        </w:rPr>
        <w:t xml:space="preserve"> Please review this document with your municipal attorney.</w:t>
      </w:r>
      <w:r w:rsidR="00B57D81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B72837">
        <w:rPr>
          <w:rFonts w:ascii="Times New Roman" w:hAnsi="Times New Roman" w:cs="Times New Roman"/>
          <w:i/>
          <w:iCs/>
          <w:color w:val="000000"/>
        </w:rPr>
        <w:t>For analysis of some relevant legal issues s</w:t>
      </w:r>
      <w:r w:rsidR="00054647" w:rsidRPr="00B72837">
        <w:rPr>
          <w:rFonts w:ascii="Times New Roman" w:hAnsi="Times New Roman" w:cs="Times New Roman"/>
          <w:i/>
          <w:iCs/>
          <w:color w:val="000000"/>
        </w:rPr>
        <w:t>ee</w:t>
      </w:r>
      <w:r w:rsidR="00B72837" w:rsidRPr="00B72837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B72837" w:rsidRPr="00B72837">
        <w:rPr>
          <w:rFonts w:ascii="Times New Roman" w:hAnsi="Times New Roman" w:cs="Times New Roman"/>
          <w:i/>
          <w:iCs/>
          <w:color w:val="000000"/>
          <w:u w:val="single"/>
        </w:rPr>
        <w:t xml:space="preserve">Vapor Tech. </w:t>
      </w:r>
      <w:proofErr w:type="spellStart"/>
      <w:r w:rsidR="00B72837" w:rsidRPr="00B72837">
        <w:rPr>
          <w:rFonts w:ascii="Times New Roman" w:hAnsi="Times New Roman" w:cs="Times New Roman"/>
          <w:i/>
          <w:iCs/>
          <w:color w:val="000000"/>
          <w:u w:val="single"/>
        </w:rPr>
        <w:t>Ass’n</w:t>
      </w:r>
      <w:proofErr w:type="spellEnd"/>
      <w:r w:rsidR="00B72837" w:rsidRPr="00B72837">
        <w:rPr>
          <w:rFonts w:ascii="Times New Roman" w:hAnsi="Times New Roman" w:cs="Times New Roman"/>
          <w:i/>
          <w:iCs/>
          <w:color w:val="000000"/>
          <w:u w:val="single"/>
        </w:rPr>
        <w:t xml:space="preserve"> v. Wooten</w:t>
      </w:r>
      <w:r w:rsidR="00B72837" w:rsidRPr="00B72837">
        <w:rPr>
          <w:rFonts w:ascii="Times New Roman" w:hAnsi="Times New Roman" w:cs="Times New Roman"/>
          <w:i/>
          <w:iCs/>
          <w:color w:val="000000"/>
        </w:rPr>
        <w:t>, Docket No. 25CV00076-M-RJ,</w:t>
      </w:r>
      <w:r w:rsidR="00B72837" w:rsidRPr="00B72837">
        <w:rPr>
          <w:i/>
          <w:iCs/>
        </w:rPr>
        <w:t xml:space="preserve"> </w:t>
      </w:r>
      <w:r w:rsidR="00B72837" w:rsidRPr="00B72837">
        <w:rPr>
          <w:rFonts w:ascii="Times New Roman" w:hAnsi="Times New Roman" w:cs="Times New Roman"/>
          <w:i/>
          <w:iCs/>
          <w:color w:val="000000"/>
        </w:rPr>
        <w:t>2025 WL 1787420</w:t>
      </w:r>
      <w:r w:rsidR="00B72837">
        <w:rPr>
          <w:rFonts w:ascii="Times New Roman" w:hAnsi="Times New Roman" w:cs="Times New Roman"/>
          <w:i/>
          <w:iCs/>
          <w:color w:val="000000"/>
        </w:rPr>
        <w:t xml:space="preserve"> &amp; </w:t>
      </w:r>
      <w:r w:rsidR="00B72837" w:rsidRPr="00B72837">
        <w:rPr>
          <w:rFonts w:ascii="Times New Roman" w:hAnsi="Times New Roman" w:cs="Times New Roman"/>
          <w:i/>
          <w:iCs/>
          <w:color w:val="000000"/>
        </w:rPr>
        <w:t xml:space="preserve">2025 WL 1840736 (E.D. NC, </w:t>
      </w:r>
      <w:r w:rsidR="001A3335">
        <w:rPr>
          <w:rFonts w:ascii="Times New Roman" w:hAnsi="Times New Roman" w:cs="Times New Roman"/>
          <w:i/>
          <w:iCs/>
          <w:color w:val="000000"/>
        </w:rPr>
        <w:t xml:space="preserve">Court </w:t>
      </w:r>
      <w:r w:rsidR="00B72837">
        <w:rPr>
          <w:rFonts w:ascii="Times New Roman" w:hAnsi="Times New Roman" w:cs="Times New Roman"/>
          <w:i/>
          <w:iCs/>
          <w:color w:val="000000"/>
        </w:rPr>
        <w:t xml:space="preserve">Orders on </w:t>
      </w:r>
      <w:r w:rsidR="00B72837" w:rsidRPr="00B72837">
        <w:rPr>
          <w:rFonts w:ascii="Times New Roman" w:hAnsi="Times New Roman" w:cs="Times New Roman"/>
          <w:i/>
          <w:iCs/>
          <w:color w:val="000000"/>
        </w:rPr>
        <w:t>J</w:t>
      </w:r>
      <w:r w:rsidR="00B72837">
        <w:rPr>
          <w:rFonts w:ascii="Times New Roman" w:hAnsi="Times New Roman" w:cs="Times New Roman"/>
          <w:i/>
          <w:iCs/>
          <w:color w:val="000000"/>
        </w:rPr>
        <w:t xml:space="preserve">une </w:t>
      </w:r>
      <w:r w:rsidR="00B72837" w:rsidRPr="00B72837">
        <w:rPr>
          <w:rFonts w:ascii="Times New Roman" w:hAnsi="Times New Roman" w:cs="Times New Roman"/>
          <w:i/>
          <w:iCs/>
          <w:color w:val="000000"/>
        </w:rPr>
        <w:t>27, 2025</w:t>
      </w:r>
      <w:r w:rsidR="00B72837">
        <w:rPr>
          <w:rFonts w:ascii="Times New Roman" w:hAnsi="Times New Roman" w:cs="Times New Roman"/>
          <w:i/>
          <w:iCs/>
          <w:color w:val="000000"/>
        </w:rPr>
        <w:t xml:space="preserve"> &amp; July 3, 2025</w:t>
      </w:r>
      <w:r w:rsidR="00B72837" w:rsidRPr="00B72837">
        <w:rPr>
          <w:rFonts w:ascii="Times New Roman" w:hAnsi="Times New Roman" w:cs="Times New Roman"/>
          <w:i/>
          <w:iCs/>
          <w:color w:val="000000"/>
        </w:rPr>
        <w:t>)</w:t>
      </w:r>
      <w:r w:rsidR="00B72837">
        <w:rPr>
          <w:rFonts w:ascii="Times New Roman" w:hAnsi="Times New Roman" w:cs="Times New Roman"/>
          <w:color w:val="000000"/>
        </w:rPr>
        <w:t xml:space="preserve"> </w:t>
      </w:r>
    </w:p>
    <w:p w14:paraId="58855785" w14:textId="77777777" w:rsidR="00902CC0" w:rsidRDefault="00902CC0" w:rsidP="00050EDF">
      <w:pPr>
        <w:jc w:val="center"/>
        <w:rPr>
          <w:rFonts w:ascii="Times New Roman" w:hAnsi="Times New Roman" w:cs="Times New Roman"/>
          <w:i/>
          <w:iCs/>
          <w:color w:val="000000"/>
        </w:rPr>
      </w:pPr>
    </w:p>
    <w:p w14:paraId="301EB59E" w14:textId="7B4FF999" w:rsidR="00902CC0" w:rsidRPr="00050EDF" w:rsidRDefault="00902CC0" w:rsidP="00050EDF">
      <w:pPr>
        <w:jc w:val="center"/>
        <w:rPr>
          <w:i/>
          <w:iCs/>
          <w:caps/>
        </w:rPr>
      </w:pPr>
      <w:r>
        <w:rPr>
          <w:rFonts w:ascii="Times New Roman" w:hAnsi="Times New Roman" w:cs="Times New Roman"/>
          <w:i/>
          <w:iCs/>
          <w:color w:val="000000"/>
        </w:rPr>
        <w:t>12.</w:t>
      </w:r>
      <w:r w:rsidR="001A3335">
        <w:rPr>
          <w:rFonts w:ascii="Times New Roman" w:hAnsi="Times New Roman" w:cs="Times New Roman"/>
          <w:i/>
          <w:iCs/>
          <w:color w:val="000000"/>
        </w:rPr>
        <w:t>30</w:t>
      </w:r>
      <w:r>
        <w:rPr>
          <w:rFonts w:ascii="Times New Roman" w:hAnsi="Times New Roman" w:cs="Times New Roman"/>
          <w:i/>
          <w:iCs/>
          <w:color w:val="000000"/>
        </w:rPr>
        <w:t>.25</w:t>
      </w:r>
    </w:p>
    <w:p w14:paraId="58EC24FA" w14:textId="242F1343" w:rsidR="00531C6E" w:rsidRDefault="0077148F" w:rsidP="00B72837">
      <w:pPr>
        <w:spacing w:after="0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 </w:t>
      </w:r>
    </w:p>
    <w:p w14:paraId="6F0E55E3" w14:textId="77777777" w:rsidR="001A3335" w:rsidRDefault="001A3335" w:rsidP="00B72837">
      <w:pPr>
        <w:spacing w:after="0"/>
        <w:rPr>
          <w:rFonts w:ascii="Times New Roman" w:hAnsi="Times New Roman" w:cs="Times New Roman"/>
          <w:caps/>
        </w:rPr>
      </w:pPr>
    </w:p>
    <w:p w14:paraId="246DA9FB" w14:textId="3E5FD209" w:rsidR="001A3335" w:rsidRDefault="001A3335" w:rsidP="00B72837">
      <w:pPr>
        <w:spacing w:after="0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</w:rPr>
        <w:t xml:space="preserve">GUIDANCE DOCUMENT DEVELOPED BY: </w:t>
      </w:r>
    </w:p>
    <w:p w14:paraId="648DBDFA" w14:textId="77777777" w:rsidR="001A3335" w:rsidRDefault="001A3335" w:rsidP="00B72837">
      <w:pPr>
        <w:spacing w:after="0"/>
        <w:rPr>
          <w:rFonts w:ascii="Times New Roman" w:hAnsi="Times New Roman" w:cs="Times New Roman"/>
          <w:caps/>
        </w:rPr>
      </w:pPr>
    </w:p>
    <w:p w14:paraId="166700AF" w14:textId="054C3A6A" w:rsidR="001A3335" w:rsidRDefault="001A3335" w:rsidP="001A3335">
      <w:pPr>
        <w:spacing w:after="240"/>
        <w:ind w:right="4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Cheryl Sbarra, Esq., </w:t>
      </w:r>
      <w:r w:rsidRPr="001A3335">
        <w:rPr>
          <w:rFonts w:ascii="Times New Roman" w:hAnsi="Times New Roman" w:cs="Times New Roman"/>
        </w:rPr>
        <w:t>Executive Director and Senior Staff Attorney</w:t>
      </w:r>
      <w:r>
        <w:rPr>
          <w:rFonts w:ascii="Times New Roman" w:hAnsi="Times New Roman" w:cs="Times New Roman"/>
        </w:rPr>
        <w:t>, Mass</w:t>
      </w:r>
      <w:r w:rsidR="000506ED">
        <w:rPr>
          <w:rFonts w:ascii="Times New Roman" w:hAnsi="Times New Roman" w:cs="Times New Roman"/>
        </w:rPr>
        <w:t>achusetts Association of Health Boards</w:t>
      </w:r>
      <w:r>
        <w:rPr>
          <w:rFonts w:ascii="Times New Roman" w:hAnsi="Times New Roman" w:cs="Times New Roman"/>
        </w:rPr>
        <w:t xml:space="preserve">, </w:t>
      </w:r>
      <w:r w:rsidRPr="001A3335">
        <w:rPr>
          <w:rFonts w:ascii="Times New Roman" w:hAnsi="Times New Roman" w:cs="Times New Roman"/>
        </w:rPr>
        <w:t>sbarra@mahb.org</w:t>
      </w:r>
    </w:p>
    <w:p w14:paraId="127273CA" w14:textId="4F95D6D9" w:rsidR="001A3335" w:rsidRDefault="001A3335" w:rsidP="001A3335">
      <w:pPr>
        <w:spacing w:after="240"/>
        <w:ind w:right="45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Christohper Banthin, Esq., Program Manager, Public Health Advocacy Institute, chrisbanthin@phaionline.org</w:t>
      </w:r>
    </w:p>
    <w:p w14:paraId="62DEBE2C" w14:textId="2F099B4A" w:rsidR="001A3335" w:rsidRDefault="001A3335" w:rsidP="001A3335">
      <w:pPr>
        <w:spacing w:after="240"/>
        <w:ind w:right="4507"/>
        <w:rPr>
          <w:rFonts w:ascii="Times New Roman" w:hAnsi="Times New Roman" w:cs="Times New Roman"/>
        </w:rPr>
      </w:pPr>
      <w:r w:rsidRPr="001A3335">
        <w:rPr>
          <w:rFonts w:ascii="Times New Roman" w:hAnsi="Times New Roman" w:cs="Times New Roman"/>
        </w:rPr>
        <w:t>Lisa Stevens-Goodnight</w:t>
      </w:r>
      <w:r>
        <w:rPr>
          <w:rFonts w:ascii="Times New Roman" w:hAnsi="Times New Roman" w:cs="Times New Roman"/>
        </w:rPr>
        <w:t>, Esq., Tobacco Control Director, Mass</w:t>
      </w:r>
      <w:r w:rsidR="000506ED">
        <w:rPr>
          <w:rFonts w:ascii="Times New Roman" w:hAnsi="Times New Roman" w:cs="Times New Roman"/>
        </w:rPr>
        <w:t>achusetts</w:t>
      </w:r>
      <w:r>
        <w:rPr>
          <w:rFonts w:ascii="Times New Roman" w:hAnsi="Times New Roman" w:cs="Times New Roman"/>
        </w:rPr>
        <w:t xml:space="preserve"> Municipal Association, </w:t>
      </w:r>
      <w:hyperlink r:id="rId7" w:history="1">
        <w:r w:rsidRPr="001A3335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lstevensgoodnight@mma.org</w:t>
        </w:r>
      </w:hyperlink>
      <w:r w:rsidRPr="001A3335">
        <w:rPr>
          <w:rFonts w:ascii="Times New Roman" w:hAnsi="Times New Roman" w:cs="Times New Roman"/>
          <w:color w:val="000000" w:themeColor="text1"/>
        </w:rPr>
        <w:t xml:space="preserve"> </w:t>
      </w:r>
    </w:p>
    <w:p w14:paraId="4A00F1BB" w14:textId="3C69A66E" w:rsidR="001A3335" w:rsidRPr="001A3335" w:rsidRDefault="001A3335" w:rsidP="001A3335">
      <w:pPr>
        <w:spacing w:after="240"/>
        <w:ind w:right="4507"/>
        <w:rPr>
          <w:rFonts w:ascii="Times New Roman" w:hAnsi="Times New Roman" w:cs="Times New Roman"/>
        </w:rPr>
      </w:pPr>
      <w:r w:rsidRPr="001A3335">
        <w:rPr>
          <w:rFonts w:ascii="Times New Roman" w:hAnsi="Times New Roman" w:cs="Times New Roman"/>
        </w:rPr>
        <w:t>Sarah McColgan, Tobacco Control Direct</w:t>
      </w:r>
      <w:r>
        <w:rPr>
          <w:rFonts w:ascii="Times New Roman" w:hAnsi="Times New Roman" w:cs="Times New Roman"/>
        </w:rPr>
        <w:t xml:space="preserve">or, </w:t>
      </w:r>
      <w:r w:rsidRPr="001A3335">
        <w:rPr>
          <w:rFonts w:ascii="Times New Roman" w:hAnsi="Times New Roman" w:cs="Times New Roman"/>
        </w:rPr>
        <w:t>Mass</w:t>
      </w:r>
      <w:r w:rsidR="000506ED">
        <w:rPr>
          <w:rFonts w:ascii="Times New Roman" w:hAnsi="Times New Roman" w:cs="Times New Roman"/>
        </w:rPr>
        <w:t>achusetts</w:t>
      </w:r>
      <w:r w:rsidRPr="001A3335">
        <w:rPr>
          <w:rFonts w:ascii="Times New Roman" w:hAnsi="Times New Roman" w:cs="Times New Roman"/>
        </w:rPr>
        <w:t xml:space="preserve"> Health Officers Association</w:t>
      </w:r>
      <w:r>
        <w:rPr>
          <w:rFonts w:ascii="Times New Roman" w:hAnsi="Times New Roman" w:cs="Times New Roman"/>
        </w:rPr>
        <w:t xml:space="preserve"> </w:t>
      </w:r>
      <w:r w:rsidRPr="001A3335">
        <w:rPr>
          <w:rFonts w:ascii="Times New Roman" w:hAnsi="Times New Roman" w:cs="Times New Roman"/>
        </w:rPr>
        <w:t>smccolgan@mhoa.com</w:t>
      </w:r>
    </w:p>
    <w:sectPr w:rsidR="001A3335" w:rsidRPr="001A3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66D7" w14:textId="77777777" w:rsidR="007E3FA5" w:rsidRDefault="007E3FA5" w:rsidP="007E65FD">
      <w:pPr>
        <w:spacing w:after="0" w:line="240" w:lineRule="auto"/>
      </w:pPr>
      <w:r>
        <w:separator/>
      </w:r>
    </w:p>
  </w:endnote>
  <w:endnote w:type="continuationSeparator" w:id="0">
    <w:p w14:paraId="59ACE16F" w14:textId="77777777" w:rsidR="007E3FA5" w:rsidRDefault="007E3FA5" w:rsidP="007E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C515" w14:textId="77777777" w:rsidR="002619B3" w:rsidRDefault="00261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532F" w14:textId="77777777" w:rsidR="002619B3" w:rsidRDefault="002619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36CD" w14:textId="77777777" w:rsidR="002619B3" w:rsidRDefault="00261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5E9C" w14:textId="77777777" w:rsidR="007E3FA5" w:rsidRDefault="007E3FA5" w:rsidP="007E65FD">
      <w:pPr>
        <w:spacing w:after="0" w:line="240" w:lineRule="auto"/>
      </w:pPr>
      <w:r>
        <w:separator/>
      </w:r>
    </w:p>
  </w:footnote>
  <w:footnote w:type="continuationSeparator" w:id="0">
    <w:p w14:paraId="3CB84A02" w14:textId="77777777" w:rsidR="007E3FA5" w:rsidRDefault="007E3FA5" w:rsidP="007E65FD">
      <w:pPr>
        <w:spacing w:after="0" w:line="240" w:lineRule="auto"/>
      </w:pPr>
      <w:r>
        <w:continuationSeparator/>
      </w:r>
    </w:p>
  </w:footnote>
  <w:footnote w:id="1">
    <w:p w14:paraId="5BC1B9EB" w14:textId="25FFC2CE" w:rsidR="007E65FD" w:rsidRDefault="007E65F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13365" w:rsidRPr="002203B1">
        <w:rPr>
          <w:rFonts w:ascii="Times New Roman" w:hAnsi="Times New Roman" w:cs="Times New Roman"/>
        </w:rPr>
        <w:t xml:space="preserve">A </w:t>
      </w:r>
      <w:r w:rsidR="00913365">
        <w:rPr>
          <w:rFonts w:ascii="Times New Roman" w:hAnsi="Times New Roman" w:cs="Times New Roman"/>
        </w:rPr>
        <w:t>“</w:t>
      </w:r>
      <w:r w:rsidR="00913365" w:rsidRPr="002203B1">
        <w:rPr>
          <w:rFonts w:ascii="Times New Roman" w:hAnsi="Times New Roman" w:cs="Times New Roman"/>
        </w:rPr>
        <w:t>Marketing Granted Order</w:t>
      </w:r>
      <w:r w:rsidR="00913365">
        <w:rPr>
          <w:rFonts w:ascii="Times New Roman" w:hAnsi="Times New Roman" w:cs="Times New Roman"/>
        </w:rPr>
        <w:t>”</w:t>
      </w:r>
      <w:r w:rsidR="00913365" w:rsidRPr="002203B1">
        <w:rPr>
          <w:rFonts w:ascii="Times New Roman" w:hAnsi="Times New Roman" w:cs="Times New Roman"/>
        </w:rPr>
        <w:t xml:space="preserve"> means that the product has been authorized by the FDA and can be lawfully marke</w:t>
      </w:r>
      <w:r w:rsidR="00913365">
        <w:rPr>
          <w:rFonts w:ascii="Times New Roman" w:hAnsi="Times New Roman" w:cs="Times New Roman"/>
        </w:rPr>
        <w:t>te</w:t>
      </w:r>
      <w:r w:rsidR="00913365" w:rsidRPr="002203B1">
        <w:rPr>
          <w:rFonts w:ascii="Times New Roman" w:hAnsi="Times New Roman" w:cs="Times New Roman"/>
        </w:rPr>
        <w:t xml:space="preserve">d in the United States.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DEF7" w14:textId="198AC11D" w:rsidR="002619B3" w:rsidRDefault="00D02D2F">
    <w:pPr>
      <w:pStyle w:val="Header"/>
    </w:pPr>
    <w:r>
      <w:rPr>
        <w:noProof/>
      </w:rPr>
      <w:pict w14:anchorId="630D8A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167047" o:spid="_x0000_s1026" type="#_x0000_t136" style="position:absolute;margin-left:0;margin-top:0;width:439.9pt;height:21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2DAB" w14:textId="097EB7FD" w:rsidR="002619B3" w:rsidRDefault="00D02D2F">
    <w:pPr>
      <w:pStyle w:val="Header"/>
    </w:pPr>
    <w:r>
      <w:rPr>
        <w:noProof/>
      </w:rPr>
      <w:pict w14:anchorId="70F887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167048" o:spid="_x0000_s1027" type="#_x0000_t136" style="position:absolute;margin-left:0;margin-top:0;width:439.9pt;height:21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3DC3" w14:textId="21817C9C" w:rsidR="002619B3" w:rsidRDefault="00D02D2F">
    <w:pPr>
      <w:pStyle w:val="Header"/>
    </w:pPr>
    <w:r>
      <w:rPr>
        <w:noProof/>
      </w:rPr>
      <w:pict w14:anchorId="533E8B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167046" o:spid="_x0000_s1025" type="#_x0000_t136" style="position:absolute;margin-left:0;margin-top:0;width:439.9pt;height:21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8F"/>
    <w:rsid w:val="000039CE"/>
    <w:rsid w:val="000506ED"/>
    <w:rsid w:val="00050EDF"/>
    <w:rsid w:val="00054629"/>
    <w:rsid w:val="00054647"/>
    <w:rsid w:val="00061118"/>
    <w:rsid w:val="00072B6E"/>
    <w:rsid w:val="000E158E"/>
    <w:rsid w:val="0011354B"/>
    <w:rsid w:val="001349DF"/>
    <w:rsid w:val="0014633D"/>
    <w:rsid w:val="00157CBD"/>
    <w:rsid w:val="00172363"/>
    <w:rsid w:val="001748C9"/>
    <w:rsid w:val="001A3335"/>
    <w:rsid w:val="001E335A"/>
    <w:rsid w:val="001F5E07"/>
    <w:rsid w:val="001F696B"/>
    <w:rsid w:val="002203B1"/>
    <w:rsid w:val="002619B3"/>
    <w:rsid w:val="002855A8"/>
    <w:rsid w:val="00294318"/>
    <w:rsid w:val="002A373E"/>
    <w:rsid w:val="00317468"/>
    <w:rsid w:val="003B4B1B"/>
    <w:rsid w:val="003E1734"/>
    <w:rsid w:val="00495130"/>
    <w:rsid w:val="00523F62"/>
    <w:rsid w:val="00530967"/>
    <w:rsid w:val="00531C6E"/>
    <w:rsid w:val="00544C73"/>
    <w:rsid w:val="00557039"/>
    <w:rsid w:val="00563D04"/>
    <w:rsid w:val="005B0643"/>
    <w:rsid w:val="00661B77"/>
    <w:rsid w:val="006A1FE2"/>
    <w:rsid w:val="006A3216"/>
    <w:rsid w:val="0073310F"/>
    <w:rsid w:val="0073496C"/>
    <w:rsid w:val="00757949"/>
    <w:rsid w:val="0077148F"/>
    <w:rsid w:val="00773533"/>
    <w:rsid w:val="007E3FA5"/>
    <w:rsid w:val="007E65FD"/>
    <w:rsid w:val="008A2E27"/>
    <w:rsid w:val="008D77F0"/>
    <w:rsid w:val="008F4F26"/>
    <w:rsid w:val="00902CC0"/>
    <w:rsid w:val="00903A3D"/>
    <w:rsid w:val="00913365"/>
    <w:rsid w:val="009B4CB7"/>
    <w:rsid w:val="00A24CE4"/>
    <w:rsid w:val="00A74CD3"/>
    <w:rsid w:val="00A77446"/>
    <w:rsid w:val="00AC3874"/>
    <w:rsid w:val="00B12953"/>
    <w:rsid w:val="00B50145"/>
    <w:rsid w:val="00B57D81"/>
    <w:rsid w:val="00B72837"/>
    <w:rsid w:val="00BF3B1E"/>
    <w:rsid w:val="00BF4875"/>
    <w:rsid w:val="00C360EC"/>
    <w:rsid w:val="00C81FD0"/>
    <w:rsid w:val="00C868A7"/>
    <w:rsid w:val="00D02D2F"/>
    <w:rsid w:val="00D5403A"/>
    <w:rsid w:val="00DA305D"/>
    <w:rsid w:val="00DD0F69"/>
    <w:rsid w:val="00E55B44"/>
    <w:rsid w:val="00EA3BD9"/>
    <w:rsid w:val="00F10746"/>
    <w:rsid w:val="00F278CB"/>
    <w:rsid w:val="00F619EA"/>
    <w:rsid w:val="00F62229"/>
    <w:rsid w:val="00F6295D"/>
    <w:rsid w:val="00F7585D"/>
    <w:rsid w:val="00F8478F"/>
    <w:rsid w:val="00F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920ED"/>
  <w15:chartTrackingRefBased/>
  <w15:docId w15:val="{9B494E80-BC3F-4944-8F79-89A6D524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4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B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B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D7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7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7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7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478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E65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65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65F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61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9B3"/>
  </w:style>
  <w:style w:type="paragraph" w:styleId="Footer">
    <w:name w:val="footer"/>
    <w:basedOn w:val="Normal"/>
    <w:link w:val="FooterChar"/>
    <w:uiPriority w:val="99"/>
    <w:unhideWhenUsed/>
    <w:rsid w:val="00261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stevensgoodnight@mma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da.gov/tobacco-products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Sbarra</dc:creator>
  <cp:keywords/>
  <dc:description/>
  <cp:lastModifiedBy>Sarah McColgan</cp:lastModifiedBy>
  <cp:revision>2</cp:revision>
  <cp:lastPrinted>2026-01-01T17:20:00Z</cp:lastPrinted>
  <dcterms:created xsi:type="dcterms:W3CDTF">2026-01-08T07:14:00Z</dcterms:created>
  <dcterms:modified xsi:type="dcterms:W3CDTF">2026-01-08T07:14:00Z</dcterms:modified>
</cp:coreProperties>
</file>