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7ABD6" w14:textId="2A17A5A0" w:rsidR="00474558" w:rsidRDefault="000A14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Pr>
          <w:b/>
          <w:sz w:val="20"/>
        </w:rPr>
        <w:t xml:space="preserve">MASTER </w:t>
      </w:r>
      <w:r w:rsidR="00474558">
        <w:rPr>
          <w:b/>
          <w:sz w:val="20"/>
        </w:rPr>
        <w:t>SUBCONTRACT AGREEMENT</w:t>
      </w:r>
    </w:p>
    <w:p w14:paraId="0B18214A"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p>
    <w:p w14:paraId="37C1C09E" w14:textId="7BE82D28" w:rsidR="00474558" w:rsidRDefault="00474558">
      <w:pPr>
        <w:widowControl/>
        <w:tabs>
          <w:tab w:val="left" w:pos="0"/>
          <w:tab w:val="left" w:pos="7200"/>
          <w:tab w:val="left" w:pos="8640"/>
        </w:tabs>
        <w:rPr>
          <w:b/>
          <w:sz w:val="20"/>
        </w:rPr>
      </w:pPr>
      <w:r>
        <w:rPr>
          <w:b/>
          <w:sz w:val="20"/>
        </w:rPr>
        <w:t>This Subcontract</w:t>
      </w:r>
      <w:r w:rsidR="008A00C2">
        <w:rPr>
          <w:b/>
          <w:sz w:val="20"/>
        </w:rPr>
        <w:t xml:space="preserve"> Agreement (“Agreement”)</w:t>
      </w:r>
      <w:r>
        <w:rPr>
          <w:b/>
          <w:sz w:val="20"/>
        </w:rPr>
        <w:t xml:space="preserve"> is effective as of the _______</w:t>
      </w:r>
      <w:r w:rsidR="008A00C2">
        <w:rPr>
          <w:b/>
          <w:sz w:val="20"/>
        </w:rPr>
        <w:t xml:space="preserve"> </w:t>
      </w:r>
      <w:r>
        <w:rPr>
          <w:b/>
          <w:sz w:val="20"/>
        </w:rPr>
        <w:t>day of ______________________, 20___</w:t>
      </w:r>
      <w:r w:rsidR="008A00C2">
        <w:rPr>
          <w:b/>
          <w:sz w:val="20"/>
        </w:rPr>
        <w:t xml:space="preserve"> </w:t>
      </w:r>
      <w:r w:rsidR="008E3E75">
        <w:rPr>
          <w:b/>
          <w:sz w:val="20"/>
        </w:rPr>
        <w:t xml:space="preserve">(the “Effective Date”) </w:t>
      </w:r>
      <w:r>
        <w:rPr>
          <w:b/>
          <w:sz w:val="20"/>
        </w:rPr>
        <w:t>by</w:t>
      </w:r>
      <w:r w:rsidR="008A00C2">
        <w:rPr>
          <w:b/>
          <w:sz w:val="20"/>
        </w:rPr>
        <w:t xml:space="preserve"> and between:</w:t>
      </w:r>
    </w:p>
    <w:p w14:paraId="1F0731BC" w14:textId="77777777" w:rsidR="00474558" w:rsidRDefault="00474558">
      <w:pPr>
        <w:pStyle w:val="BodyText"/>
        <w:rPr>
          <w:b w:val="0"/>
        </w:rPr>
      </w:pPr>
      <w:r>
        <w:t xml:space="preserve">CONTRACTOR: (Include Federal Employer Identification Number, business address, telephone and facsimile numbers) </w:t>
      </w:r>
      <w:r>
        <w:rPr>
          <w:b w:val="0"/>
        </w:rPr>
        <w:tab/>
      </w:r>
    </w:p>
    <w:p w14:paraId="720BC5F2" w14:textId="77777777" w:rsidR="00474558" w:rsidRDefault="00474558">
      <w:pPr>
        <w:widowControl/>
        <w:tabs>
          <w:tab w:val="left" w:pos="0"/>
          <w:tab w:val="left" w:leader="underscore" w:pos="9360"/>
        </w:tabs>
        <w:spacing w:before="40"/>
        <w:rPr>
          <w:sz w:val="20"/>
        </w:rPr>
      </w:pPr>
      <w:r>
        <w:rPr>
          <w:sz w:val="20"/>
        </w:rPr>
        <w:tab/>
      </w:r>
    </w:p>
    <w:p w14:paraId="48B5CE26" w14:textId="77777777" w:rsidR="00474558" w:rsidRDefault="00474558">
      <w:pPr>
        <w:widowControl/>
        <w:tabs>
          <w:tab w:val="left" w:pos="0"/>
          <w:tab w:val="left" w:leader="underscore" w:pos="9360"/>
        </w:tabs>
        <w:spacing w:before="40"/>
        <w:rPr>
          <w:sz w:val="20"/>
        </w:rPr>
      </w:pPr>
      <w:r>
        <w:rPr>
          <w:sz w:val="20"/>
        </w:rPr>
        <w:tab/>
      </w:r>
    </w:p>
    <w:p w14:paraId="096CCBDB" w14:textId="77777777" w:rsidR="008E3E75" w:rsidRDefault="008E3E75">
      <w:pPr>
        <w:pStyle w:val="BodyText"/>
        <w:tabs>
          <w:tab w:val="left" w:leader="underscore" w:pos="0"/>
          <w:tab w:val="right" w:leader="underscore" w:pos="9360"/>
        </w:tabs>
      </w:pPr>
    </w:p>
    <w:p w14:paraId="01B25DC0" w14:textId="15195F61" w:rsidR="00474558" w:rsidRDefault="00474558">
      <w:pPr>
        <w:pStyle w:val="BodyText"/>
        <w:tabs>
          <w:tab w:val="left" w:leader="underscore" w:pos="0"/>
          <w:tab w:val="right" w:leader="underscore" w:pos="9360"/>
        </w:tabs>
      </w:pPr>
      <w:r>
        <w:t xml:space="preserve">and SUBCONTRACTOR: (Include Federal Employer Identification Number, business address, telephone and facsimile numbers) </w:t>
      </w:r>
      <w:r>
        <w:tab/>
      </w:r>
    </w:p>
    <w:p w14:paraId="32C34F57" w14:textId="77777777" w:rsidR="00474558" w:rsidRDefault="00474558">
      <w:pPr>
        <w:widowControl/>
        <w:tabs>
          <w:tab w:val="left" w:leader="underscore" w:pos="0"/>
          <w:tab w:val="right" w:leader="underscore" w:pos="9360"/>
        </w:tabs>
        <w:spacing w:before="40"/>
        <w:rPr>
          <w:sz w:val="20"/>
        </w:rPr>
      </w:pPr>
      <w:r>
        <w:rPr>
          <w:sz w:val="20"/>
        </w:rPr>
        <w:tab/>
      </w:r>
    </w:p>
    <w:p w14:paraId="09C7861E" w14:textId="77777777" w:rsidR="00474558" w:rsidRDefault="00474558">
      <w:pPr>
        <w:widowControl/>
        <w:tabs>
          <w:tab w:val="left" w:leader="underscore" w:pos="0"/>
          <w:tab w:val="right" w:leader="underscore" w:pos="9360"/>
        </w:tabs>
        <w:spacing w:before="40"/>
        <w:rPr>
          <w:b/>
          <w:sz w:val="20"/>
        </w:rPr>
      </w:pPr>
      <w:r>
        <w:rPr>
          <w:sz w:val="20"/>
        </w:rPr>
        <w:tab/>
      </w:r>
      <w:r w:rsidR="008A00C2">
        <w:rPr>
          <w:sz w:val="20"/>
        </w:rPr>
        <w:t>.</w:t>
      </w:r>
    </w:p>
    <w:p w14:paraId="4670D848" w14:textId="77777777" w:rsidR="00474558" w:rsidRDefault="00474558">
      <w:pPr>
        <w:widowControl/>
        <w:tabs>
          <w:tab w:val="left" w:pos="0"/>
          <w:tab w:val="left" w:pos="7200"/>
          <w:tab w:val="left" w:pos="8640"/>
        </w:tabs>
        <w:rPr>
          <w:b/>
          <w:sz w:val="20"/>
        </w:rPr>
      </w:pPr>
    </w:p>
    <w:p w14:paraId="50723E6C" w14:textId="77777777" w:rsidR="008E3E75" w:rsidRDefault="008E3E75" w:rsidP="008E3E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rPr>
      </w:pPr>
      <w:bookmarkStart w:id="0" w:name="Text3"/>
      <w:bookmarkEnd w:id="0"/>
      <w:r w:rsidRPr="008E3E75">
        <w:rPr>
          <w:b/>
          <w:bCs/>
          <w:sz w:val="20"/>
        </w:rPr>
        <w:t>BACKGROUND</w:t>
      </w:r>
    </w:p>
    <w:p w14:paraId="6839B03D" w14:textId="77777777" w:rsidR="008E3E75" w:rsidRPr="008E3E75" w:rsidRDefault="008E3E75" w:rsidP="008E3E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rPr>
      </w:pPr>
    </w:p>
    <w:p w14:paraId="725C7D81" w14:textId="77777777" w:rsidR="008E3E75" w:rsidRPr="008E3E75" w:rsidRDefault="008E3E75" w:rsidP="00842015">
      <w:pPr>
        <w:widowControl/>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0" w:firstLine="720"/>
        <w:jc w:val="both"/>
        <w:rPr>
          <w:sz w:val="20"/>
        </w:rPr>
      </w:pPr>
      <w:r w:rsidRPr="008E3E75">
        <w:rPr>
          <w:sz w:val="20"/>
        </w:rPr>
        <w:t>Contractor and Subcontractor desire to enter into this Agreement to provide the general terms upon which Subcontractor shall provide services and/or materials to Contractor for projects during the term of this Agreement.</w:t>
      </w:r>
    </w:p>
    <w:p w14:paraId="6147A723" w14:textId="77777777" w:rsidR="008E3E75" w:rsidRPr="008E3E75" w:rsidRDefault="008E3E75" w:rsidP="00842015">
      <w:pPr>
        <w:widowControl/>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0" w:firstLine="720"/>
        <w:jc w:val="both"/>
        <w:rPr>
          <w:sz w:val="20"/>
        </w:rPr>
      </w:pPr>
      <w:r w:rsidRPr="008E3E75">
        <w:rPr>
          <w:sz w:val="20"/>
        </w:rPr>
        <w:t>Contractor and Subcontractor intend that this Agreement shall cover all work which Subcontractor performs for Contractor for such projects.</w:t>
      </w:r>
    </w:p>
    <w:p w14:paraId="7B82C622" w14:textId="77777777" w:rsidR="008E3E75" w:rsidRDefault="008E3E75" w:rsidP="008E3E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rPr>
      </w:pPr>
    </w:p>
    <w:p w14:paraId="0202A28E" w14:textId="7D4C8477" w:rsidR="008E3E75" w:rsidRDefault="008E3E75" w:rsidP="008E3E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rPr>
      </w:pPr>
      <w:r w:rsidRPr="008E3E75">
        <w:rPr>
          <w:b/>
          <w:bCs/>
          <w:sz w:val="20"/>
        </w:rPr>
        <w:t>AGREEMENT</w:t>
      </w:r>
    </w:p>
    <w:p w14:paraId="233A7895" w14:textId="77777777" w:rsidR="00501236" w:rsidRDefault="00501236" w:rsidP="008E3E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rPr>
      </w:pPr>
    </w:p>
    <w:p w14:paraId="2A48B853" w14:textId="47AD905F" w:rsidR="00501236" w:rsidRPr="008E3E75" w:rsidRDefault="00501236" w:rsidP="005012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501236">
        <w:rPr>
          <w:b/>
          <w:bCs/>
          <w:sz w:val="20"/>
        </w:rPr>
        <w:t>WITNESSETH: The following terms and conditions are hereby mutually agreed to by and between Contractor and Subcontractor:</w:t>
      </w:r>
    </w:p>
    <w:p w14:paraId="3E03F227" w14:textId="77777777" w:rsidR="008E3E75" w:rsidRDefault="008E3E75" w:rsidP="005012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p>
    <w:p w14:paraId="0103DF82" w14:textId="77777777"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842015">
        <w:rPr>
          <w:b/>
          <w:bCs/>
          <w:sz w:val="20"/>
        </w:rPr>
        <w:t xml:space="preserve">Master Subcontract Agreement.  </w:t>
      </w:r>
    </w:p>
    <w:p w14:paraId="0CA21E86" w14:textId="7D509290"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842015">
        <w:rPr>
          <w:sz w:val="20"/>
          <w:u w:val="single"/>
        </w:rPr>
        <w:t>Master Agreement</w:t>
      </w:r>
      <w:r w:rsidRPr="00842015">
        <w:rPr>
          <w:sz w:val="20"/>
        </w:rPr>
        <w:t>.  This Agreement is intended as a “</w:t>
      </w:r>
      <w:r w:rsidR="004D5368">
        <w:rPr>
          <w:sz w:val="20"/>
        </w:rPr>
        <w:t>m</w:t>
      </w:r>
      <w:r w:rsidRPr="00842015">
        <w:rPr>
          <w:sz w:val="20"/>
        </w:rPr>
        <w:t xml:space="preserve">aster” </w:t>
      </w:r>
      <w:r w:rsidR="004D5368">
        <w:rPr>
          <w:sz w:val="20"/>
        </w:rPr>
        <w:t>a</w:t>
      </w:r>
      <w:r w:rsidRPr="00842015">
        <w:rPr>
          <w:sz w:val="20"/>
        </w:rPr>
        <w:t xml:space="preserve">greement between Subcontractor and Contractor and the terms and conditions of this Agreement are intended to and shall govern all projects performed by Subcontractor for Contractor.  </w:t>
      </w:r>
    </w:p>
    <w:p w14:paraId="4279B92C" w14:textId="0594192E"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Contract Documents</w:t>
      </w:r>
      <w:r w:rsidRPr="00842015">
        <w:rPr>
          <w:sz w:val="20"/>
        </w:rPr>
        <w:t>.  “</w:t>
      </w:r>
      <w:r w:rsidRPr="00842015">
        <w:rPr>
          <w:b/>
          <w:bCs/>
          <w:sz w:val="20"/>
        </w:rPr>
        <w:t>Contract Documents</w:t>
      </w:r>
      <w:r w:rsidRPr="00842015">
        <w:rPr>
          <w:sz w:val="20"/>
        </w:rPr>
        <w:t xml:space="preserve">” means (i) this Agreement and </w:t>
      </w:r>
      <w:r w:rsidR="004D5368">
        <w:rPr>
          <w:sz w:val="20"/>
        </w:rPr>
        <w:t>any</w:t>
      </w:r>
      <w:r w:rsidRPr="00842015">
        <w:rPr>
          <w:sz w:val="20"/>
        </w:rPr>
        <w:t xml:space="preserve"> Exhibits attached to this Agreement; (ii) the agreement between the Contractor and the owner, and all addenda and modifications issued </w:t>
      </w:r>
      <w:bookmarkStart w:id="1" w:name="_DV_M5"/>
      <w:bookmarkEnd w:id="1"/>
      <w:r w:rsidRPr="00842015">
        <w:rPr>
          <w:sz w:val="20"/>
        </w:rPr>
        <w:t>to such agreement (collectively, the “</w:t>
      </w:r>
      <w:r w:rsidRPr="00842015">
        <w:rPr>
          <w:b/>
          <w:bCs/>
          <w:sz w:val="20"/>
        </w:rPr>
        <w:t>Prime Contract</w:t>
      </w:r>
      <w:r w:rsidRPr="00842015">
        <w:rPr>
          <w:sz w:val="20"/>
        </w:rPr>
        <w:t>”); (iii) Work Orders issued pursuant to this Agreement; (iv) all other documents referred to in this Agreement, the Prime Contract, the Work Orders, or their respective attachments, addenda, and modifications; (v) general and special conditions; (vi) the plans, drawings, and specifications, and all addenda and modifications subsequent thereto; (vii) future executed change orders; and (vii) the following listed documents, schedules, and attachments which are all incorporated by reference and made a part of this Agreement:</w:t>
      </w:r>
    </w:p>
    <w:p w14:paraId="69DFC818" w14:textId="4B4E8095" w:rsidR="004D5368" w:rsidRPr="00842015" w:rsidRDefault="00842015" w:rsidP="004D5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_____________________________________________________________________________________________</w:t>
      </w:r>
      <w:r w:rsidR="00D5210B">
        <w:rPr>
          <w:sz w:val="20"/>
        </w:rPr>
        <w:t>_</w:t>
      </w:r>
      <w:r w:rsidRPr="00842015">
        <w:rPr>
          <w:sz w:val="20"/>
        </w:rPr>
        <w:t>_____________________________________________________________________________________________</w:t>
      </w:r>
    </w:p>
    <w:p w14:paraId="68F1DC64" w14:textId="170A58E9" w:rsidR="00842015" w:rsidRPr="00842015" w:rsidRDefault="00842015" w:rsidP="004D5368">
      <w:pPr>
        <w:widowControl/>
        <w:numPr>
          <w:ilvl w:val="0"/>
          <w:numId w:val="7"/>
        </w:numPr>
        <w:tabs>
          <w:tab w:val="clear" w:pos="1440"/>
        </w:tabs>
        <w:jc w:val="both"/>
        <w:rPr>
          <w:sz w:val="20"/>
        </w:rPr>
      </w:pPr>
      <w:r w:rsidRPr="00842015">
        <w:rPr>
          <w:sz w:val="20"/>
        </w:rPr>
        <w:t>If Contractor is itself a subcontractor to a general contractor or other subcontractor such that additional contracts control work between and among such higher-tier contractors and/or the owner of the project, the term “</w:t>
      </w:r>
      <w:r w:rsidRPr="00842015">
        <w:rPr>
          <w:b/>
          <w:bCs/>
          <w:sz w:val="20"/>
        </w:rPr>
        <w:t>Prime Contract</w:t>
      </w:r>
      <w:r w:rsidRPr="00842015">
        <w:rPr>
          <w:sz w:val="20"/>
        </w:rPr>
        <w:t>” shall also be deemed to include any such documents.  References to “owner” and/or “general contractor” shall be deemed to include each other, as the case may be, and each shall be deemed to refer to the “owner” or “general contractor” of a particular project as identified for or by that project’s Work Order.  Subcontractor agrees to be bound to Contractor by the terms of the Contract Documents and to assume toward Contractor all obligations and responsibilities that Contractor by those documents assumes toward the owner.  Contractor shall make available to Subcontractor, upon request, copies of the Contract Documents to which Subcontractor will be bound.  To the extent that a provision of a Contract Document is inconsistent with a provision of this Agreement, this Agreement shall govern.</w:t>
      </w:r>
    </w:p>
    <w:p w14:paraId="21A0DE58"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Work Orders</w:t>
      </w:r>
      <w:r w:rsidRPr="00842015">
        <w:rPr>
          <w:sz w:val="20"/>
        </w:rPr>
        <w:t xml:space="preserve">.  </w:t>
      </w:r>
    </w:p>
    <w:p w14:paraId="337E8CAB" w14:textId="77777777"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w:t>
      </w:r>
      <w:r w:rsidRPr="00842015">
        <w:rPr>
          <w:b/>
          <w:bCs/>
          <w:sz w:val="20"/>
        </w:rPr>
        <w:t>Work Order</w:t>
      </w:r>
      <w:r w:rsidRPr="00842015">
        <w:rPr>
          <w:sz w:val="20"/>
        </w:rPr>
        <w:t xml:space="preserve">” means any written work order issued by Contractor to Subcontractor and accepted by Subcontractor for each project to establish the scope of Work, Subcontract Price, schedule, and other project-specific terms.  Work Orders will be in substantially the same form as the attached </w:t>
      </w:r>
      <w:r w:rsidRPr="00842015">
        <w:rPr>
          <w:b/>
          <w:bCs/>
          <w:sz w:val="20"/>
          <w:u w:val="single"/>
        </w:rPr>
        <w:t>Exhibit A</w:t>
      </w:r>
      <w:r w:rsidRPr="00842015">
        <w:rPr>
          <w:sz w:val="20"/>
        </w:rPr>
        <w:t xml:space="preserve">. </w:t>
      </w:r>
    </w:p>
    <w:p w14:paraId="18E74687" w14:textId="77777777"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lastRenderedPageBreak/>
        <w:t>If the parties agree on a project’s scope of Work, Subcontract Price, and other project-specific terms, Contractor will prepare a Work Order and deliver it to Subcontractor.  Subcontractor shall not perform any Work until Subcontractor communicates its acceptance of a Work Order</w:t>
      </w:r>
      <w:bookmarkStart w:id="2" w:name="_DV_M7"/>
      <w:bookmarkEnd w:id="2"/>
      <w:r w:rsidRPr="00842015">
        <w:rPr>
          <w:sz w:val="20"/>
        </w:rPr>
        <w:t xml:space="preserve"> to Contractor.  Subcontractor acknowledges and agrees that any work done by Subcontractor prior to Contractor’s issuance and Subcontractor’s acceptance of a corresponding Work Order shall be done at Subcontractor’s risk that payment may not be made for such work.  </w:t>
      </w:r>
    </w:p>
    <w:p w14:paraId="7B896AAD" w14:textId="0A0F2ED4"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This Agreement and its terms and conditions are hereby incorporated into each Work Order.  Subcontractor and Contractor agree that the terms and conditions set forth in</w:t>
      </w:r>
      <w:r w:rsidR="004D5368">
        <w:rPr>
          <w:sz w:val="20"/>
        </w:rPr>
        <w:t xml:space="preserve"> the Contract Documents (including</w:t>
      </w:r>
      <w:r w:rsidRPr="00842015">
        <w:rPr>
          <w:sz w:val="20"/>
        </w:rPr>
        <w:t xml:space="preserve"> this Agreement</w:t>
      </w:r>
      <w:bookmarkStart w:id="3" w:name="_DV_M9"/>
      <w:bookmarkEnd w:id="3"/>
      <w:r w:rsidR="004D5368">
        <w:rPr>
          <w:sz w:val="20"/>
        </w:rPr>
        <w:t xml:space="preserve"> and </w:t>
      </w:r>
      <w:r w:rsidRPr="00842015">
        <w:rPr>
          <w:sz w:val="20"/>
        </w:rPr>
        <w:t>the terms and conditions of any associated Work Order issued and accepted under this Agreement</w:t>
      </w:r>
      <w:r w:rsidR="004D5368">
        <w:rPr>
          <w:sz w:val="20"/>
        </w:rPr>
        <w:t>)</w:t>
      </w:r>
      <w:r w:rsidRPr="00842015">
        <w:rPr>
          <w:sz w:val="20"/>
        </w:rPr>
        <w:t xml:space="preserve">, shall exclusively govern any work performed by Subcontractor under this Agreement.  Any Subcontractor forms, including </w:t>
      </w:r>
      <w:r w:rsidR="004D5368">
        <w:rPr>
          <w:sz w:val="20"/>
        </w:rPr>
        <w:t xml:space="preserve">proposals, quotes, </w:t>
      </w:r>
      <w:r w:rsidRPr="00842015">
        <w:rPr>
          <w:sz w:val="20"/>
        </w:rPr>
        <w:t xml:space="preserve">invoices, purchase orders, work requisitions, or other similar documents, and the preprinted terms and conditions appearing on any such forms, shall not be incorporated into this Agreement, are expressly rejected, and shall be null and void.  </w:t>
      </w:r>
    </w:p>
    <w:p w14:paraId="61CE738B"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842015">
        <w:rPr>
          <w:sz w:val="20"/>
          <w:u w:val="single"/>
        </w:rPr>
        <w:t>The Work</w:t>
      </w:r>
      <w:r w:rsidRPr="00842015">
        <w:rPr>
          <w:sz w:val="20"/>
        </w:rPr>
        <w:t xml:space="preserve">.  </w:t>
      </w:r>
    </w:p>
    <w:p w14:paraId="48338FB6" w14:textId="34A50C1E"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842015">
        <w:rPr>
          <w:sz w:val="20"/>
        </w:rPr>
        <w:t>Subcontractor shall provide, at Subcontractor’s expense, all labor, qualified supervisory personnel, materials, equipment, tools, supplies, utilities, transportation, supervision, and other facilities, items, and services necessary or incidental to properly complete the work specified in the Contract Documents and more specifically described in Contractor’s written Work Order issued for each project that is accepted by Subcontractor (as further specified in such Work Order, the “</w:t>
      </w:r>
      <w:r w:rsidRPr="00842015">
        <w:rPr>
          <w:b/>
          <w:bCs/>
          <w:sz w:val="20"/>
        </w:rPr>
        <w:t>Work</w:t>
      </w:r>
      <w:r w:rsidRPr="00842015">
        <w:rPr>
          <w:sz w:val="20"/>
        </w:rPr>
        <w:t xml:space="preserve">”).  Subcontractor shall perform the Work under the general direction of Contractor and in accordance with this Agreement, and shall perform the Work: (A) in a timely manner and in accordance with the project schedule; (B) to the satisfaction of the owner and Contractor; (C) in a good and workmanlike manner; (D) in compliance with all design documents and specifications; (E) in compliance with all instructions issued by manufacturers of utilized materials; and (F) in accordance with all applicable health, safety, and all other governmental regulations and building codes.  No deviation from the foregoing conditions (A) through (F) is permissible unless authorized by Contractor, in writing.    </w:t>
      </w:r>
    </w:p>
    <w:p w14:paraId="7D1D0863" w14:textId="19F56D26"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842015">
        <w:rPr>
          <w:sz w:val="20"/>
        </w:rPr>
        <w:t>Subcontractor shall have the full power and authority to select the means, manner, and method of performing the Work without detail, control, or</w:t>
      </w:r>
      <w:r w:rsidR="0002223D">
        <w:rPr>
          <w:sz w:val="20"/>
        </w:rPr>
        <w:t xml:space="preserve"> specific</w:t>
      </w:r>
      <w:r w:rsidRPr="00842015">
        <w:rPr>
          <w:sz w:val="20"/>
        </w:rPr>
        <w:t xml:space="preserve"> direction of Contractor.  Subcontractor represents that each of its employees performing Work has the skills, qualifications and ability to perform the Work in a professional manner.  Subcontractor shall be solely responsible for the professional performance of the Work and neither Subcontractor nor any of its employees shall receive any assistance, training, </w:t>
      </w:r>
      <w:r w:rsidR="0002223D">
        <w:rPr>
          <w:sz w:val="20"/>
        </w:rPr>
        <w:t xml:space="preserve">specific </w:t>
      </w:r>
      <w:r w:rsidRPr="00842015">
        <w:rPr>
          <w:sz w:val="20"/>
        </w:rPr>
        <w:t>direction, or control from Contractor.</w:t>
      </w:r>
    </w:p>
    <w:p w14:paraId="5DD7C4E9" w14:textId="45B49474"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842015">
        <w:rPr>
          <w:sz w:val="20"/>
        </w:rPr>
        <w:t>Subcontractor shall: (A) supervise and direct the Work using excellent skill and attention; (B) be solely responsible for all construction means, methods, techniques, sequences, and procedures; (C) at all times enforce strict discipline and good order among employees and not employ any unfit or unskilled employee; (D) not employ minors on the jobsite or otherwise permit minors on the jobsite; (E) employ a competent superintendent, who shall be in attendance at the project site during the progress of the Work; (F) attend such meetings as Contractor shall require; (G) carry the Work forward expeditiously and with adequate forces, and shall fully and totally complete the entire Work with due diligence; (H) be responsible to Contractor for the acts and omissions of Subcontractor’s employees and agents and Subcontractor’s subcontractors, their agents and employees, and all other persons who are directly or indirectly performing any portion of the Work.</w:t>
      </w:r>
    </w:p>
    <w:p w14:paraId="39A9FDBB" w14:textId="3DF64A1B"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Subcontractor shall perform the Work in accordance with the project schedule and Contractor’s requirements or instructions and shall diligently pursue the Work in order not to delay, interfere with, or hinder the progress of other contractors and subcontractors.  If the Prime Contract contains a liquidated damage provision, Subcontractor shall be liable for liquidated damages to the same extent provided therein, but only to the extent caused by Subcontractor.  </w:t>
      </w:r>
    </w:p>
    <w:p w14:paraId="4977B5AA" w14:textId="0C02B37E"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If Subcontractor fails or neglects to carry out the Work or any portion thereof in accordance with this Agreement or Contractor’s instructions, and fails within forty-eight (48) hours after receipt of written notice to commence and continue satisfactory correction of such defect with diligence and promptness (or if emergency conditions exist upon such shorter notice as the Contractor deems reasonable), Contractor may, without prejudice to any other remedy Contractor may have (including, but not limited to, termination of this Agreement), make good such deficiencies by whatever method Contractor may deem expedient. In such case an appropriate change order shall be issued by Contactor deducting from the Subcontract Price the cost to Contractor of correcting any such deficiencies plus ______% and other damages incurred by Contractor.  Should Subcontractor be delayed in the performance of the Work, Subcontractor may be entitled to an extension of time for performing the Work, but only to the extent actually allowed to Contractor by the owner under the terms of the Prime Contract.  If Subcontractor claims it has been delayed by another party, the only obligation Contractor has to Subcontractor is to pass on any claim Subcontractor prepares and to pay Subcontractor any amounts which are paid to Contractor for such claims.  No claim for an extension of time or damages shall be allowed to Subcontractor under any circumstances unless Subcontractor </w:t>
      </w:r>
      <w:r w:rsidRPr="00842015">
        <w:rPr>
          <w:sz w:val="20"/>
        </w:rPr>
        <w:lastRenderedPageBreak/>
        <w:t>gives a written notice of a potential claim to Contractor within three (3) calendar days from the time of the beginning of the occurrence causing the delay, or such shorter time as may be provided in the Prime Contract.</w:t>
      </w:r>
    </w:p>
    <w:p w14:paraId="10812695"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Changes; Change Orders</w:t>
      </w:r>
      <w:r w:rsidRPr="00842015">
        <w:rPr>
          <w:sz w:val="20"/>
        </w:rPr>
        <w:t xml:space="preserve">.  </w:t>
      </w:r>
    </w:p>
    <w:p w14:paraId="45B1E437" w14:textId="03D620AA"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Contractor may, at any time, without invalidating this Agreement, make changes or alterations in the Work or order extra or additional work which it may deem expedient.  No directives to perform work different or in addition to the existing scope of work shall be binding on Contractor unless issued in writing by an authorized representative of Contractor.  With respect to such changes or alterations in the Work or additional or extra work, Contractor shall not be liable to Subcontractor for a sum greater than Contractor obtains from </w:t>
      </w:r>
      <w:r w:rsidR="007C50AF">
        <w:rPr>
          <w:sz w:val="20"/>
        </w:rPr>
        <w:t>the o</w:t>
      </w:r>
      <w:r w:rsidRPr="00842015">
        <w:rPr>
          <w:sz w:val="20"/>
        </w:rPr>
        <w:t xml:space="preserve">wner on behalf of Subcontractor for such changes, unless expressly agreed upon in writing in advance.  Subcontractor will not be paid for any additional or extra work or changes unless Contractor gives a written order to Subcontractor before the work is performed or changes ordered.  Subcontractor shall comply with all requirements of the Prime Contract for documentation and submission of claims for additional time or money and submit such claims to Contractor in itemized detail in time for Contractor to review them prior to required submission to </w:t>
      </w:r>
      <w:r w:rsidR="007C50AF">
        <w:rPr>
          <w:sz w:val="20"/>
        </w:rPr>
        <w:t>the o</w:t>
      </w:r>
      <w:r w:rsidRPr="00842015">
        <w:rPr>
          <w:sz w:val="20"/>
        </w:rPr>
        <w:t xml:space="preserve">wner.  If the Prime Contract does not specify a time limitation for notice of cost or time impact from changes, Subcontractor shall provide such written notice to Contractor in no more than five (5) days from receipt of the order by Subcontractor or as otherwise specified in this Agreement or </w:t>
      </w:r>
      <w:r w:rsidR="00E70B2D">
        <w:rPr>
          <w:sz w:val="20"/>
        </w:rPr>
        <w:t>applicable</w:t>
      </w:r>
      <w:r w:rsidRPr="00842015">
        <w:rPr>
          <w:sz w:val="20"/>
        </w:rPr>
        <w:t xml:space="preserve"> Work Order.</w:t>
      </w:r>
    </w:p>
    <w:p w14:paraId="548CF3C3" w14:textId="513A2651"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Within ten (10) days after a written request from Contractor for a change to the Work, or within such other time as may be specified in such request, Subcontractor shall submit to Contractor </w:t>
      </w:r>
      <w:r w:rsidR="009C3264">
        <w:rPr>
          <w:sz w:val="20"/>
        </w:rPr>
        <w:t>its</w:t>
      </w:r>
      <w:r w:rsidRPr="00842015">
        <w:rPr>
          <w:sz w:val="20"/>
        </w:rPr>
        <w:t xml:space="preserve"> proposal for eliminations of, changes in, and additions to the Work, or for any deviations from the Contract Documents or substitution of materials requested.  Such proposal shall include, at a minimum and as each may be applicable: (A) a lump sum amount for such work; (B) unit prices for such work, including estimated quantities and computations; (C) deductions to be allowed from the Subcontract Price for any work eliminated or substituted; (D) additional time requested for completion of such additional or changed work; and (E) computations and supporting data in such detail as may be requested or required by the Contract Documents or Contractor.  </w:t>
      </w:r>
    </w:p>
    <w:p w14:paraId="3E705B41" w14:textId="7DF4B27A"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Changes in the scope, time, price of the Work, or Subcontract Price are binding on Contractor only if either: (A) a written change order is signed by Contractor’s authorized representative prior to </w:t>
      </w:r>
      <w:r w:rsidR="009C3264">
        <w:rPr>
          <w:sz w:val="20"/>
        </w:rPr>
        <w:t>commencement of the changed work</w:t>
      </w:r>
      <w:r w:rsidRPr="00842015">
        <w:rPr>
          <w:sz w:val="20"/>
        </w:rPr>
        <w:t xml:space="preserve">, or (B) such change is approved by Contractor’s authorized representative and confirmed in writing </w:t>
      </w:r>
      <w:bookmarkStart w:id="4" w:name="_DV_M10"/>
      <w:bookmarkEnd w:id="4"/>
      <w:r w:rsidRPr="00842015">
        <w:rPr>
          <w:sz w:val="20"/>
        </w:rPr>
        <w:t xml:space="preserve">within seven (7) days of </w:t>
      </w:r>
      <w:r w:rsidR="009C3264">
        <w:rPr>
          <w:sz w:val="20"/>
        </w:rPr>
        <w:t>the commencement of the changed work</w:t>
      </w:r>
      <w:r w:rsidRPr="00842015">
        <w:rPr>
          <w:sz w:val="20"/>
        </w:rPr>
        <w:t>.  The signature or approval by Contractor is a condition precedent to any change in the scope, time, price of the Work, or Subcontract Price.  No change in the scope, time, price of the Work, or Subcontract Price shall be binding on Contractor unless a written change order is signed by Contractor’s authorized representative prior to said change.</w:t>
      </w:r>
    </w:p>
    <w:p w14:paraId="7769972A" w14:textId="0854A9FE"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5" w:name="_Ref209094794"/>
      <w:r w:rsidRPr="00842015">
        <w:rPr>
          <w:sz w:val="20"/>
          <w:u w:val="single"/>
        </w:rPr>
        <w:t>Site Conditions; Changes in Conditions</w:t>
      </w:r>
      <w:r w:rsidRPr="00842015">
        <w:rPr>
          <w:sz w:val="20"/>
        </w:rPr>
        <w:t xml:space="preserve">.  Subcontractor acknowledges and agrees that it is fully familiar with all of the terms and specifications of the Contract Documents, the location of the job site, and the conditions under which the Work is to be performed.  Subcontractor agrees that no additional compensation will be requested or approved if based on conditions which Subcontractor could have discovered upon reasonable investigation of the site and the Work.  </w:t>
      </w:r>
      <w:r w:rsidR="000D66ED" w:rsidRPr="000D66ED">
        <w:rPr>
          <w:sz w:val="20"/>
        </w:rPr>
        <w:t>Before and while proceeding with the Work, Subcontractor shall accurately check everything previously, or currently being done by other trades, in any way relating to the Work and shall determine the correctness of same.  Any failure on Subcontractor’s part to detect or report such discrepancies to Contractor in writing prior to disturbing them will relieve Contractor of any and all claims by Subcontractor for any costs, expense or damage resulting therefrom. This shall be a continuing obligation</w:t>
      </w:r>
      <w:r w:rsidRPr="00842015">
        <w:rPr>
          <w:sz w:val="20"/>
        </w:rPr>
        <w:t>.</w:t>
      </w:r>
      <w:bookmarkEnd w:id="5"/>
    </w:p>
    <w:p w14:paraId="28D91C32" w14:textId="0C11AB6E"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Completion; Inspection</w:t>
      </w:r>
      <w:r w:rsidRPr="00842015">
        <w:rPr>
          <w:sz w:val="20"/>
        </w:rPr>
        <w:t xml:space="preserve">.  Subcontractor shall advise Contractor promptly upon completion of Work and submit the same for Contractor’s inspection.  Subcontractor, conditioned upon Contractor’s prompt inspection and notification to Subcontractor of any omitted work, or other discrepancies, will remedy the same if required by the specifications or performance standards of this Agreement or the Contract Documents.  If the Work is to be inspected by an owner’s representative or an architect, the parties agree to cooperate to make arrangements to have such person available promptly after notice to make inspection as the Work progresses, so as not to cause delay.  An authorized representative of the owner shall be required to execute additional work orders or changes and to act for and on behalf of the owner to accept completed </w:t>
      </w:r>
      <w:r w:rsidR="004631E1">
        <w:rPr>
          <w:sz w:val="20"/>
        </w:rPr>
        <w:t>W</w:t>
      </w:r>
      <w:r w:rsidRPr="00842015">
        <w:rPr>
          <w:sz w:val="20"/>
        </w:rPr>
        <w:t>ork.</w:t>
      </w:r>
    </w:p>
    <w:p w14:paraId="2C1B8068" w14:textId="77777777"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6" w:name="_Ref209094853"/>
      <w:r w:rsidRPr="00842015">
        <w:rPr>
          <w:b/>
          <w:bCs/>
          <w:sz w:val="20"/>
        </w:rPr>
        <w:t>Prices and Payments.</w:t>
      </w:r>
      <w:bookmarkEnd w:id="6"/>
      <w:r w:rsidRPr="00842015">
        <w:rPr>
          <w:sz w:val="20"/>
        </w:rPr>
        <w:t xml:space="preserve">  </w:t>
      </w:r>
    </w:p>
    <w:p w14:paraId="3619F23E"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7" w:name="_Ref209094868"/>
      <w:r w:rsidRPr="00842015">
        <w:rPr>
          <w:sz w:val="20"/>
          <w:u w:val="single"/>
        </w:rPr>
        <w:t>Subcontract Price</w:t>
      </w:r>
      <w:r w:rsidRPr="00842015">
        <w:rPr>
          <w:sz w:val="20"/>
        </w:rPr>
        <w:t>.  For and in consideration of the Work to be performed by Subcontractor on a particular project, subject to all of the terms and conditions of the applicable Contract Documents, Contractor agrees to pay Subcontractor the total sum specified by Contractor in each Work Order (a “</w:t>
      </w:r>
      <w:r w:rsidRPr="00842015">
        <w:rPr>
          <w:b/>
          <w:bCs/>
          <w:sz w:val="20"/>
        </w:rPr>
        <w:t>Subcontract Price</w:t>
      </w:r>
      <w:r w:rsidRPr="00842015">
        <w:rPr>
          <w:sz w:val="20"/>
        </w:rPr>
        <w:t>”).  The Subcontract Price is firm and includes all federal, state, county, and municipal taxes imposed by law and based upon labor, services, materials, equipment, or other items acquired, performed, furnished, or used in connection with the Work, including, but not limited to, sales, use, gross receipts, excise, unemployment, and personal property taxes payable by or levied or assessed against owner, Contractor, or Subcontractor.  Where the law requires any such taxes to be stated and charged separately, the total price of all items included in the Work plus the amount of all such taxes shall not exceed the Subcontract Price.</w:t>
      </w:r>
      <w:bookmarkEnd w:id="7"/>
      <w:r w:rsidRPr="00842015">
        <w:rPr>
          <w:sz w:val="20"/>
        </w:rPr>
        <w:t xml:space="preserve">  </w:t>
      </w:r>
    </w:p>
    <w:p w14:paraId="1C6F13E9"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lastRenderedPageBreak/>
        <w:t>Progress Payments</w:t>
      </w:r>
      <w:r w:rsidRPr="00842015">
        <w:rPr>
          <w:sz w:val="20"/>
        </w:rPr>
        <w:t xml:space="preserve">.  </w:t>
      </w:r>
    </w:p>
    <w:p w14:paraId="6C5B8DE2" w14:textId="6B48D049"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Progress payments (less retainage determined in accordance with </w:t>
      </w:r>
      <w:r w:rsidRPr="00842015">
        <w:rPr>
          <w:sz w:val="20"/>
          <w:u w:val="single"/>
        </w:rPr>
        <w:t>Section</w:t>
      </w:r>
      <w:r w:rsidR="004631E1">
        <w:rPr>
          <w:sz w:val="20"/>
          <w:u w:val="single"/>
        </w:rPr>
        <w:t xml:space="preserve"> 3.3</w:t>
      </w:r>
      <w:r w:rsidRPr="00842015">
        <w:rPr>
          <w:sz w:val="20"/>
        </w:rPr>
        <w:t xml:space="preserve"> below) and final payment of the Subcontract Price shall be due upon the occurrence of the completion of the Work, or the relevant portion of the Work in the case of a progress payment when it has been performed in conformance with the Contract Documents, and either (A) ten (10) days after Contractor’s receipt of the relevant payment from the owner or general contractor, or (B) as may be provided or agreed upon in a particular Work Order.  </w:t>
      </w:r>
    </w:p>
    <w:p w14:paraId="0F5F18CE" w14:textId="77777777"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Progress payments will be made by Contractor on the basis of the work completed per month, based on Subcontractor's estimate, less retainage.  Contractor will pay Subcontractor _______% of the Subcontractor’s estimate of (A) the cost of materials, and (B) labor required for job set-up and delivery of materials, when the same are delivered to a project site, or stored at a suitable location agreed to by Contractor.  </w:t>
      </w:r>
    </w:p>
    <w:p w14:paraId="4E475A7F" w14:textId="43B5ED92"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Contractor may withhold from a progress payment or from final payment such sums as may be necessary to protect the Contractor from: (A) loss because of defective Work not remedied; (B) failure of Subcontractor to make payments properly to its subcontractors or for labor, materials, or equipment; (C) claims filed or evidence indicating the possibility of a claim; (D) failure to maintain proper progress; (E) doubt that the Work can be completed for the unpaid balance of the Subcontract Price or on schedule; or (F) any other cause for which Contractor reasonably deems itself exposed as a result of the actions or inaction of Subcontractor.  When the above grounds for withholding payment are removed or cured, an appropriate payment may be made for amounts withheld.  </w:t>
      </w:r>
    </w:p>
    <w:p w14:paraId="226794CD" w14:textId="38A89435"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Contractor may issue payments to Subcontractor with jointly payable checks to </w:t>
      </w:r>
      <w:r w:rsidR="004631E1">
        <w:rPr>
          <w:sz w:val="20"/>
        </w:rPr>
        <w:t>Subcontractor and its</w:t>
      </w:r>
      <w:r w:rsidRPr="00842015">
        <w:rPr>
          <w:sz w:val="20"/>
        </w:rPr>
        <w:t xml:space="preserve"> suppliers and subcontractors.  Nothing contained in this Agreement shall create any obligation by Contractor regarding any matter to any of Subcontractor’s suppliers or subcontractors.</w:t>
      </w:r>
    </w:p>
    <w:p w14:paraId="7AC44E11" w14:textId="26987D05" w:rsidR="00842015" w:rsidRPr="00842015" w:rsidRDefault="00842015" w:rsidP="00842015">
      <w:pPr>
        <w:widowControl/>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rPr>
        <w:t xml:space="preserve">Subcontractor acknowledges and agrees any payment from Contractor under this Agreement or </w:t>
      </w:r>
      <w:r w:rsidR="00E70B2D">
        <w:rPr>
          <w:sz w:val="20"/>
        </w:rPr>
        <w:t>applicable</w:t>
      </w:r>
      <w:r w:rsidRPr="00842015">
        <w:rPr>
          <w:sz w:val="20"/>
        </w:rPr>
        <w:t xml:space="preserve"> Work Order is expressly conditioned and contingent upon the following: (A) Contractor’s receipt of payment from the owner is a condition precedent to Contractor’s obligation to pay Subcontractor under this Agreement or any Work Order; (B) the owner is the sole and exclusive funds for Contractor’s payment to Subcontractor; (C) Subcontractor bears the risk of the owner’s non-payment to Contractor; and (D) if Contractor does not receive all or any part of the payment from the owner for the Work, whether because of a claimed defect or deficiency or for any other reason, Contractor shall not be liable to Subcontractor for any such sums.  </w:t>
      </w:r>
    </w:p>
    <w:p w14:paraId="57F3DAF6" w14:textId="79F57352"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8" w:name="_Ref209094810"/>
      <w:r w:rsidRPr="00842015">
        <w:rPr>
          <w:sz w:val="20"/>
          <w:u w:val="single"/>
        </w:rPr>
        <w:t>Retainage</w:t>
      </w:r>
      <w:r w:rsidRPr="00842015">
        <w:rPr>
          <w:sz w:val="20"/>
        </w:rPr>
        <w:t xml:space="preserve">.  A retainage of </w:t>
      </w:r>
      <w:r w:rsidR="004631E1">
        <w:rPr>
          <w:sz w:val="20"/>
        </w:rPr>
        <w:t>_____</w:t>
      </w:r>
      <w:r w:rsidRPr="00842015">
        <w:rPr>
          <w:sz w:val="20"/>
        </w:rPr>
        <w:t xml:space="preserve"> percent (</w:t>
      </w:r>
      <w:r w:rsidR="004631E1">
        <w:rPr>
          <w:sz w:val="20"/>
        </w:rPr>
        <w:t>___</w:t>
      </w:r>
      <w:r w:rsidRPr="00842015">
        <w:rPr>
          <w:sz w:val="20"/>
        </w:rPr>
        <w:t>%) will be withheld from all progress payments to Subcontractor, unless a different retainage is established in the Contract Documents for payments received by Contractor, in which case such specified percentage will be retained.</w:t>
      </w:r>
      <w:bookmarkEnd w:id="8"/>
      <w:r w:rsidRPr="00842015">
        <w:rPr>
          <w:sz w:val="20"/>
        </w:rPr>
        <w:t xml:space="preserve">  </w:t>
      </w:r>
    </w:p>
    <w:p w14:paraId="4123E1B7" w14:textId="6390DD5A"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Waivers and Documentation</w:t>
      </w:r>
      <w:r w:rsidRPr="00842015">
        <w:rPr>
          <w:sz w:val="20"/>
        </w:rPr>
        <w:t xml:space="preserve">.  In addition to any other conditions precedent to payment from Contractor to Subcontractor, </w:t>
      </w:r>
      <w:r w:rsidR="00E70B2D">
        <w:rPr>
          <w:sz w:val="20"/>
        </w:rPr>
        <w:t>a</w:t>
      </w:r>
      <w:r w:rsidR="00E70B2D" w:rsidRPr="00E70B2D">
        <w:rPr>
          <w:sz w:val="20"/>
        </w:rPr>
        <w:t xml:space="preserve">s a prerequisite for payment, Subcontractor shall provide, in a form satisfactory to the </w:t>
      </w:r>
      <w:r w:rsidR="00E70B2D">
        <w:rPr>
          <w:sz w:val="20"/>
        </w:rPr>
        <w:t>o</w:t>
      </w:r>
      <w:r w:rsidR="00E70B2D" w:rsidRPr="00E70B2D">
        <w:rPr>
          <w:sz w:val="20"/>
        </w:rPr>
        <w:t xml:space="preserve">wner and Contractor, partial lien and claim waivers in the amount of the application for payment and affidavits from Subcontractor, and its subcontractors, materialmen and suppliers for the completed Work.  </w:t>
      </w:r>
      <w:r w:rsidRPr="00842015">
        <w:rPr>
          <w:sz w:val="20"/>
        </w:rPr>
        <w:t>If Contractor determines that the balance of the Subcontract Price then remaining unpaid will not be sufficient to complete the Work in accordance with the Contract Documents, no additional payments will be due Subcontractor unless and until Subcontractor, at no cost to Contractor, performs and pays in full for a sufficient portion of the Work so that such balance of the Subcontract Price then remaining is determined by Contractor to be sufficient to complete the Work.</w:t>
      </w:r>
      <w:bookmarkStart w:id="9" w:name="_DV_M15"/>
      <w:bookmarkEnd w:id="9"/>
      <w:r w:rsidRPr="00842015">
        <w:rPr>
          <w:sz w:val="20"/>
        </w:rPr>
        <w:tab/>
      </w:r>
      <w:bookmarkStart w:id="10" w:name="_DV_M16"/>
      <w:bookmarkEnd w:id="10"/>
    </w:p>
    <w:p w14:paraId="1896F4DC" w14:textId="77777777"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11" w:name="_DV_M17"/>
      <w:bookmarkStart w:id="12" w:name="_DV_M20"/>
      <w:bookmarkEnd w:id="11"/>
      <w:bookmarkEnd w:id="12"/>
      <w:r w:rsidRPr="00842015">
        <w:rPr>
          <w:b/>
          <w:bCs/>
          <w:sz w:val="20"/>
        </w:rPr>
        <w:t>Term and Termination.</w:t>
      </w:r>
      <w:r w:rsidRPr="00842015">
        <w:rPr>
          <w:sz w:val="20"/>
        </w:rPr>
        <w:t xml:space="preserve">  </w:t>
      </w:r>
    </w:p>
    <w:p w14:paraId="723C6B6B"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Term of Agreement; Renewal; Effects of Termination</w:t>
      </w:r>
      <w:r w:rsidRPr="00842015">
        <w:rPr>
          <w:sz w:val="20"/>
        </w:rPr>
        <w:t>.  The term of this Agreement shall be for a period of one (1) year starting as of the Effective Date and shall automatically renew for successive one (1) year periods.  Either party may terminate this Agreement upon giving the other party thirty (30) days prior written notice of termination.  All Work Orders issued and accepted under this Agreement shall survive the expiration and termination of this Agreement and shall be completed in accordance with their terms and shall be governed by the terms and conditions of this Agreement, unless such Work Orders are otherwise terminated by the parties in a signed writing on or after the termination of this Agreement.</w:t>
      </w:r>
      <w:bookmarkStart w:id="13" w:name="_DV_M21"/>
      <w:bookmarkStart w:id="14" w:name="_DV_M22"/>
      <w:bookmarkEnd w:id="13"/>
      <w:bookmarkEnd w:id="14"/>
    </w:p>
    <w:p w14:paraId="12F1DD5D" w14:textId="1CA4A8C5"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Project-Based Termination; Effects of Such Termination</w:t>
      </w:r>
      <w:r w:rsidRPr="00842015">
        <w:rPr>
          <w:sz w:val="20"/>
        </w:rPr>
        <w:t>.  If the Prime Contract contains a termination for convenience clause and is so terminated, or if the Prime Contract is terminated for any other reason, Contractor may terminate this Agreement or the Work Order for such project upon the same terms as a termination for convenience under the Prime Contract.  If Subcontractor has been adjudged as bankrupt or fails to maintain proper progress, or fails to supply enough properly skilled workm</w:t>
      </w:r>
      <w:r w:rsidR="000A57E1">
        <w:rPr>
          <w:sz w:val="20"/>
        </w:rPr>
        <w:t>e</w:t>
      </w:r>
      <w:r w:rsidRPr="00842015">
        <w:rPr>
          <w:sz w:val="20"/>
        </w:rPr>
        <w:t xml:space="preserve">n or proper materials, or fails to make prompt payment for materials or labor, or fails to remedy defective work, or disregards laws, ordinances, rules, regulations or orders of any public authority having jurisdiction, or violates any other term of the Contract Documents, or if Subcontractor otherwise fails or neglects to carry out the Work in accordance with this Agreement or Contractor’s instruction, and fails within forty-eight (48) hours (or if emergency conditions exist upon such shorter notice as Contractor deems reasonable) after receipt of written notice to commence and continue satisfactory correction of such defect with diligence and promptness, then Contractor may, without prejudice to any other remedy Contractor may have, terminate this Agreement or </w:t>
      </w:r>
      <w:r w:rsidR="000A57E1">
        <w:rPr>
          <w:sz w:val="20"/>
        </w:rPr>
        <w:t>applicable</w:t>
      </w:r>
      <w:r w:rsidRPr="00842015">
        <w:rPr>
          <w:sz w:val="20"/>
        </w:rPr>
        <w:t xml:space="preserve"> Work Order and finish the Work by whatever method Contractor may deem expedient.  </w:t>
      </w:r>
      <w:r w:rsidRPr="00842015">
        <w:rPr>
          <w:sz w:val="20"/>
        </w:rPr>
        <w:lastRenderedPageBreak/>
        <w:t xml:space="preserve">Such termination shall be effected by delivery to Subcontractor of a written notice of termination.  If the unpaid balance of the Subcontract Price exceeds the expense of finishing the Work (which expense shall equal Contractor’s direct labor costs including payroll taxes and insurance, actual costs of the operation of equipment and actual material costs, plus ______% </w:t>
      </w:r>
      <w:r w:rsidR="000A57E1">
        <w:rPr>
          <w:sz w:val="20"/>
        </w:rPr>
        <w:t>o</w:t>
      </w:r>
      <w:r w:rsidRPr="00842015">
        <w:rPr>
          <w:sz w:val="20"/>
        </w:rPr>
        <w:t>f such labor and material costs) and other damages incurred by Contractor, such excess shall be paid to Subcontractor.  If such expense and damages exceed such unpaid balance, Subcontractor shall pay the difference to Contractor.</w:t>
      </w:r>
    </w:p>
    <w:p w14:paraId="63C5E511" w14:textId="77777777"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b/>
          <w:bCs/>
          <w:sz w:val="20"/>
        </w:rPr>
        <w:t>Relationship of Parties; Taxes.</w:t>
      </w:r>
      <w:r w:rsidRPr="00842015">
        <w:rPr>
          <w:sz w:val="20"/>
        </w:rPr>
        <w:t xml:space="preserve">  Subcontractor is an independent contractor and is responsible for all payments to its employees, including but not limited to: (i) salary, wages, and compensation; (ii) all applicable federal, state, county, municipal, and local taxes; and (iii) any fringe benefits required to be paid to said employees.  Subcontractor shall timely file all tax returns and reports with, and pay when due all taxes and contributions owing to, each government entity or subdivision thereof applicable to the Work and to the wages of its employees for services in connection with the Work, including, but not limited to, all contributions, taxes, or premiums (including interest and penalties thereon) which may be payable under the unemployment insurance law of any state, the federal Social Security Act, federal, state, county, municipal, and local tax withholding laws, or any other law, measured upon the payroll of or required to be withheld from employees engaged in the Work; all sales, use, personal property, and other taxes (including interest and penalties thereon) required by any federal, state, county, municipal, local or other laws to be paid or collected by Subcontractor or any other person for, through or under Subcontractor by reason of the performance of the Work; and all pension, welfare, vacation, annuity, and other union benefit contributions payable under or in connection with labor agreements with respect to any persons engaged in the Work.  There shall be no increase in the Subcontract Price resulting from any new or additional taxes or contributions unless the Prime Contract specifically provides for an additional payment to Contractor, which provides funds for an additional payment to Subcontractor with respect to any such increases.  Contractor will not deduct or withhold any federal, Social Security, Medicare, state, or local taxes from its payments to Subcontractor.  As an independent contractor, Subcontractor is not entitled to any fringe benefits such as unemployment insurance, medical insurance, pension plans, workers’ compensation insurance, or other such benefits offered to Contractor’s employees.</w:t>
      </w:r>
    </w:p>
    <w:p w14:paraId="39F1A46D" w14:textId="15BC847B"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b/>
          <w:bCs/>
          <w:sz w:val="20"/>
        </w:rPr>
        <w:t>Compliance with Laws.</w:t>
      </w:r>
      <w:r w:rsidRPr="00842015">
        <w:rPr>
          <w:sz w:val="20"/>
        </w:rPr>
        <w:t xml:space="preserve">  Subcontractor shall give notices and comply with all laws, rules, ordinances, regulations, and requirements prescribed by all federal, state, county, municipal, and local authorities, and any other governmental authority having jurisdiction over the Work and take such additional precautions as Contractor, owner, or general contractor may reasonably require for safety and accident prevention purposes, other safety purposes, or environmental purposes.  Subcontractor shall secure and pay for permits and governmental fees, licenses, and inspections necessary for proper execution and completion of the Work.  Subcontractor warrants that each person working for Subcontractor is authorized to work in the United States and that Subcontractor’s employment practices conform with all applicable federal, state, and local employment laws, rules, and regulations including, but not limited to the Occupational Safety and Health Act, the Immigration Control and Reform Act, the Internal Revenue Code, and the laws, rules, and regulations of the Department of Labor, as those respective Acts, Codes, laws, rules, and regulations may be amended from time to time.  In accordance with the foregoing and in addition to all other indemnities in this Agreement, Subcontractor shall conform to all applicable requirements of the Occupational Safety and Health Act and to hold harmless and indemnify Contractor and the owner from and against any and all liability imposed on Contractor or the owner for any violation of any such requirements resulting from the action or inaction of Subcontractor, regardless of whether such violation had or had not been called to Subcontractor’s attention.  Any violation of the foregoing shall be considered a material breach under this Agreement and entitle Contractor to immediate termination of this Agreement</w:t>
      </w:r>
      <w:r w:rsidR="00336C25">
        <w:rPr>
          <w:sz w:val="20"/>
        </w:rPr>
        <w:t xml:space="preserve"> or applicable Work Order</w:t>
      </w:r>
      <w:r w:rsidRPr="00842015">
        <w:rPr>
          <w:sz w:val="20"/>
        </w:rPr>
        <w:t xml:space="preserve"> and recovery of any damages from Subcontractor, whether directly or through offset against other sums due Subcontractor under this Agreement, unless such violation is corrected by Subcontractor within twenty-four (24) hours of notice from Contractor.</w:t>
      </w:r>
      <w:bookmarkStart w:id="15" w:name="_DV_M25"/>
      <w:bookmarkEnd w:id="15"/>
    </w:p>
    <w:p w14:paraId="063DCEFB" w14:textId="77777777"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842015">
        <w:rPr>
          <w:b/>
          <w:bCs/>
          <w:sz w:val="20"/>
        </w:rPr>
        <w:t xml:space="preserve">Workers’ Compensation; Insurance; W-9.  </w:t>
      </w:r>
    </w:p>
    <w:p w14:paraId="0C3A1D72" w14:textId="1B7A2FD0"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842015">
        <w:rPr>
          <w:sz w:val="20"/>
          <w:u w:val="single"/>
        </w:rPr>
        <w:t>Workers’ Compensation</w:t>
      </w:r>
      <w:r w:rsidRPr="00842015">
        <w:rPr>
          <w:sz w:val="20"/>
        </w:rPr>
        <w:t xml:space="preserve">.  Subcontractor, at its expense, shall fully comply with the workers’ compensation laws for each state in which Work is performed by its employees.  Before commencing the Work on a project, Subcontractor shall deliver to Contractor certificates evidencing such compliance with respect to each applicable state.  </w:t>
      </w:r>
    </w:p>
    <w:p w14:paraId="2C8862FA" w14:textId="7AA85A62"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Insurance</w:t>
      </w:r>
      <w:r w:rsidRPr="00842015">
        <w:rPr>
          <w:sz w:val="20"/>
        </w:rPr>
        <w:t>.  Subcontractor, at its expense agrees to maintain workers’ compensation</w:t>
      </w:r>
      <w:r w:rsidR="008C2D6F">
        <w:rPr>
          <w:sz w:val="20"/>
        </w:rPr>
        <w:t xml:space="preserve"> (to the extent applicable in a given state)</w:t>
      </w:r>
      <w:r w:rsidRPr="00842015">
        <w:rPr>
          <w:sz w:val="20"/>
        </w:rPr>
        <w:t>, contractual liability, public liability, and such other policies or binders of insurance in such amounts as may be required of the Contractor in the Contract Documents.  Within ten (10) days after signing this Agreement, Subcontractor shall obtain the required insurance from a responsible insurer and shall furnish certificates of such insurance to Contractor.  Such policies shall also cover Contractor, the owner, and any of their respective employees and agents (the “</w:t>
      </w:r>
      <w:r w:rsidRPr="00842015">
        <w:rPr>
          <w:b/>
          <w:bCs/>
          <w:sz w:val="20"/>
        </w:rPr>
        <w:t>Additional Insureds</w:t>
      </w:r>
      <w:r w:rsidRPr="00842015">
        <w:rPr>
          <w:sz w:val="20"/>
        </w:rPr>
        <w:t xml:space="preserve">”).  These obligations and coverages shall not be avoided by allegations of contributory or sole acts, failure to act, omissions, negligence, or fault of the Additional Insureds.  Each policy of insurance shall waive subrogation against the Additional Insureds and their insurers.  All policies must provide that coverage will not be cancelled or not renewed until at least thirty (30) days prior written notice has been </w:t>
      </w:r>
      <w:r w:rsidRPr="00842015">
        <w:rPr>
          <w:sz w:val="20"/>
        </w:rPr>
        <w:lastRenderedPageBreak/>
        <w:t>given to Contractor.  Before starting the Work on a project, upon renewal of a policy, and upon a change of any insurance carrier, Subcontractor shall deliver to Contractor certificates evidencing that the required insurance is in effect.  Within thirty (30) days of Contactor’s request, Subcontractor shall provide insurance-company certified copies of the policies and all endorsements.</w:t>
      </w:r>
    </w:p>
    <w:p w14:paraId="0749CC04"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0"/>
        </w:rPr>
      </w:pPr>
      <w:r w:rsidRPr="00842015">
        <w:rPr>
          <w:sz w:val="20"/>
          <w:u w:val="single"/>
        </w:rPr>
        <w:t>W-9</w:t>
      </w:r>
      <w:r w:rsidRPr="00842015">
        <w:rPr>
          <w:sz w:val="20"/>
        </w:rPr>
        <w:t>.  Prior to performing any Work, Subcontractor shall provide Contractor with a current IRS W-9 form properly completed and signed and thereafter shall periodically update said W-9 as necessary.</w:t>
      </w:r>
    </w:p>
    <w:p w14:paraId="35247BF6" w14:textId="48C57614"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16" w:name="_DV_M26"/>
      <w:bookmarkEnd w:id="16"/>
      <w:r w:rsidRPr="00842015">
        <w:rPr>
          <w:b/>
          <w:bCs/>
          <w:sz w:val="20"/>
        </w:rPr>
        <w:t>Indemnification.</w:t>
      </w:r>
      <w:r w:rsidRPr="00842015">
        <w:rPr>
          <w:sz w:val="20"/>
        </w:rPr>
        <w:t xml:space="preserve">  To the fullest extent permitted by law, Subcontractor shall indemnify, defend, and hold harmless Contractor and the owner </w:t>
      </w:r>
      <w:r w:rsidR="00084A6A">
        <w:rPr>
          <w:sz w:val="20"/>
        </w:rPr>
        <w:t xml:space="preserve">and their respective agents and employees, from and against all claims, losses, costs and damages, including but not limited to attorneys’ fees, pertaining to the performance of the Work and involving personal injury, sickness, disease, death or property damage, including loss of use of property resulting therefrom, but only to the extent caused in whole or in part by the negligent acts or omissions of Subcontractor, or any of Subcontractor’s subcontractors, suppliers, manufacturers, or other persons or entities for whose acts Subcontractor may be liable.  </w:t>
      </w:r>
      <w:r w:rsidR="00084A6A" w:rsidRPr="002B7475">
        <w:rPr>
          <w:sz w:val="20"/>
        </w:rPr>
        <w:t xml:space="preserve">Without limiting the foregoing, Subcontractor shall not damage the work of others by its operations, and shall repair or pay the cost of repairing any such damage done by it.  Further, this indemnification obligation is in addition to, and not a limit on, the insurance obligations of Subcontractor and shall extend beyond termination of this Agreement.  In the event a claim is made against Contractor or </w:t>
      </w:r>
      <w:r w:rsidR="00084A6A">
        <w:rPr>
          <w:sz w:val="20"/>
        </w:rPr>
        <w:t>O</w:t>
      </w:r>
      <w:r w:rsidR="00084A6A" w:rsidRPr="002B7475">
        <w:rPr>
          <w:sz w:val="20"/>
        </w:rPr>
        <w:t xml:space="preserve">wner by an employee of Subcontractor, Subcontractor agrees to waive, and hereby waives, its immunity, if any, as a complying employer under </w:t>
      </w:r>
      <w:r w:rsidR="00084A6A">
        <w:rPr>
          <w:sz w:val="20"/>
        </w:rPr>
        <w:t>applicable workers’ compensation law</w:t>
      </w:r>
      <w:r w:rsidR="00084A6A" w:rsidRPr="002B7475">
        <w:rPr>
          <w:sz w:val="20"/>
        </w:rPr>
        <w:t>, to the extent that such immunity would otherwise prohibit Subcontractor’s indemnification for any claim made by Subcontractor’s employees</w:t>
      </w:r>
      <w:r w:rsidR="00084A6A">
        <w:rPr>
          <w:sz w:val="20"/>
        </w:rPr>
        <w:t xml:space="preserve">.           </w:t>
      </w:r>
      <w:r w:rsidRPr="00842015">
        <w:rPr>
          <w:sz w:val="20"/>
        </w:rPr>
        <w:t xml:space="preserve">  </w:t>
      </w:r>
    </w:p>
    <w:p w14:paraId="53B46348" w14:textId="77777777"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17" w:name="_DV_M27"/>
      <w:bookmarkStart w:id="18" w:name="_DV_M28"/>
      <w:bookmarkStart w:id="19" w:name="_DV_M33"/>
      <w:bookmarkEnd w:id="17"/>
      <w:bookmarkEnd w:id="18"/>
      <w:bookmarkEnd w:id="19"/>
      <w:r w:rsidRPr="00842015">
        <w:rPr>
          <w:b/>
          <w:bCs/>
          <w:sz w:val="20"/>
        </w:rPr>
        <w:t>Specifications; Warranty.</w:t>
      </w:r>
      <w:r w:rsidRPr="00842015">
        <w:rPr>
          <w:sz w:val="20"/>
        </w:rPr>
        <w:t xml:space="preserve">  </w:t>
      </w:r>
    </w:p>
    <w:p w14:paraId="4A51B5F8" w14:textId="1F7C24FC"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Specifications</w:t>
      </w:r>
      <w:r w:rsidRPr="00842015">
        <w:rPr>
          <w:sz w:val="20"/>
        </w:rPr>
        <w:t>.  Subcontractor will perform the Work in accordance with the written specifications, if any, attached to or referred to in this Agreement</w:t>
      </w:r>
      <w:r w:rsidR="000E37ED">
        <w:rPr>
          <w:sz w:val="20"/>
        </w:rPr>
        <w:t>, the Contract Documents</w:t>
      </w:r>
      <w:r w:rsidRPr="00842015">
        <w:rPr>
          <w:sz w:val="20"/>
        </w:rPr>
        <w:t xml:space="preserve"> and the specifications of any </w:t>
      </w:r>
      <w:r w:rsidR="000E37ED">
        <w:rPr>
          <w:sz w:val="20"/>
        </w:rPr>
        <w:t>m</w:t>
      </w:r>
      <w:r w:rsidRPr="00842015">
        <w:rPr>
          <w:sz w:val="20"/>
        </w:rPr>
        <w:t xml:space="preserve">anufacturers of the systems to be installed, so that the installation will qualify for the issuance of such </w:t>
      </w:r>
      <w:r w:rsidR="000E37ED">
        <w:rPr>
          <w:sz w:val="20"/>
        </w:rPr>
        <w:t>m</w:t>
      </w:r>
      <w:r w:rsidRPr="00842015">
        <w:rPr>
          <w:sz w:val="20"/>
        </w:rPr>
        <w:t xml:space="preserve">anufacturer’s warranty, if any, to </w:t>
      </w:r>
      <w:r w:rsidR="007C50AF">
        <w:rPr>
          <w:sz w:val="20"/>
        </w:rPr>
        <w:t>the o</w:t>
      </w:r>
      <w:r w:rsidRPr="00842015">
        <w:rPr>
          <w:sz w:val="20"/>
        </w:rPr>
        <w:t>wner.</w:t>
      </w:r>
    </w:p>
    <w:p w14:paraId="3BBECBC0" w14:textId="2FACF185"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Warranty</w:t>
      </w:r>
      <w:r w:rsidRPr="00842015">
        <w:rPr>
          <w:sz w:val="20"/>
        </w:rPr>
        <w:t xml:space="preserve">.  </w:t>
      </w:r>
      <w:r w:rsidR="000E37ED" w:rsidRPr="000E37ED">
        <w:rPr>
          <w:sz w:val="20"/>
        </w:rPr>
        <w:t xml:space="preserve">Subcontractor warrants that the materials and accessories supplied will be those specified for in </w:t>
      </w:r>
      <w:r w:rsidR="000E37ED">
        <w:rPr>
          <w:sz w:val="20"/>
        </w:rPr>
        <w:t>the Contract Documents</w:t>
      </w:r>
      <w:r w:rsidR="000E37ED" w:rsidRPr="000E37ED">
        <w:rPr>
          <w:sz w:val="20"/>
        </w:rPr>
        <w:t xml:space="preserve"> and will be new and of recent manufacture and free from obvious defects.  Subcontractor further warrants its </w:t>
      </w:r>
      <w:r w:rsidR="000E37ED">
        <w:rPr>
          <w:sz w:val="20"/>
        </w:rPr>
        <w:t>W</w:t>
      </w:r>
      <w:r w:rsidR="000E37ED" w:rsidRPr="000E37ED">
        <w:rPr>
          <w:sz w:val="20"/>
        </w:rPr>
        <w:t xml:space="preserve">ork against all deficiencies and defects in workmanship and as called for in the </w:t>
      </w:r>
      <w:r w:rsidR="000E37ED">
        <w:rPr>
          <w:sz w:val="20"/>
        </w:rPr>
        <w:t>C</w:t>
      </w:r>
      <w:r w:rsidR="000E37ED" w:rsidRPr="000E37ED">
        <w:rPr>
          <w:sz w:val="20"/>
        </w:rPr>
        <w:t xml:space="preserve">ontract Documents.  Subcontractor agrees to satisfy such warranty obligations which appear within the warranty period established in the </w:t>
      </w:r>
      <w:r w:rsidR="000E37ED">
        <w:rPr>
          <w:sz w:val="20"/>
        </w:rPr>
        <w:t>C</w:t>
      </w:r>
      <w:r w:rsidR="000E37ED" w:rsidRPr="000E37ED">
        <w:rPr>
          <w:sz w:val="20"/>
        </w:rPr>
        <w:t xml:space="preserve">ontract Documents without cost to the </w:t>
      </w:r>
      <w:r w:rsidR="000E37ED">
        <w:rPr>
          <w:sz w:val="20"/>
        </w:rPr>
        <w:t>o</w:t>
      </w:r>
      <w:r w:rsidR="000E37ED" w:rsidRPr="000E37ED">
        <w:rPr>
          <w:sz w:val="20"/>
        </w:rPr>
        <w:t xml:space="preserve">wner or Contractor.  Unless otherwise specified in the </w:t>
      </w:r>
      <w:r w:rsidR="000E37ED">
        <w:rPr>
          <w:sz w:val="20"/>
        </w:rPr>
        <w:t>Co</w:t>
      </w:r>
      <w:r w:rsidR="000E37ED" w:rsidRPr="000E37ED">
        <w:rPr>
          <w:sz w:val="20"/>
        </w:rPr>
        <w:t xml:space="preserve">ntract Documents, Subcontractor shall warrant its </w:t>
      </w:r>
      <w:r w:rsidR="000E37ED">
        <w:rPr>
          <w:sz w:val="20"/>
        </w:rPr>
        <w:t>W</w:t>
      </w:r>
      <w:r w:rsidR="000E37ED" w:rsidRPr="000E37ED">
        <w:rPr>
          <w:sz w:val="20"/>
        </w:rPr>
        <w:t xml:space="preserve">ork as described above for a period of ____ year(s) from the date(s) of substantial completion of all or each designated portion of the Work or acceptance or use by Contractor or </w:t>
      </w:r>
      <w:r w:rsidR="000E37ED">
        <w:rPr>
          <w:sz w:val="20"/>
        </w:rPr>
        <w:t>the o</w:t>
      </w:r>
      <w:r w:rsidR="000E37ED" w:rsidRPr="000E37ED">
        <w:rPr>
          <w:sz w:val="20"/>
        </w:rPr>
        <w:t xml:space="preserve">wner of each designated area, system, equipment and/or item, whichever is sooner.  Subcontractor further agrees to furnish any special warranties that shall be required in accordance with the </w:t>
      </w:r>
      <w:r w:rsidR="000E37ED">
        <w:rPr>
          <w:sz w:val="20"/>
        </w:rPr>
        <w:t>C</w:t>
      </w:r>
      <w:r w:rsidR="000E37ED" w:rsidRPr="000E37ED">
        <w:rPr>
          <w:sz w:val="20"/>
        </w:rPr>
        <w:t>ontract Documents for the Work prior to final payment</w:t>
      </w:r>
      <w:r w:rsidR="000E37ED">
        <w:rPr>
          <w:sz w:val="20"/>
        </w:rPr>
        <w:t xml:space="preserve">.           </w:t>
      </w:r>
    </w:p>
    <w:p w14:paraId="219B6ABB" w14:textId="260EB904"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b/>
          <w:bCs/>
          <w:sz w:val="20"/>
        </w:rPr>
        <w:t>Safety.</w:t>
      </w:r>
      <w:r w:rsidRPr="00842015">
        <w:rPr>
          <w:sz w:val="20"/>
        </w:rPr>
        <w:t xml:space="preserve">  Without limiting any other provision of this Agreement, Subcontractor is required to perform the Work in a safe and reasonable manner.  Subcontractor shall seek to avoid injury, loss, or damage to persons or property by taking reasonable steps to protect: (i) employees and other individuals at each project site; (ii) materials and equipment stored at each project site or at off-site locations for use in performance of the Work; and (iii) all property and structures located at each project site and adjacent to work areas, whether or not said property or structures are part of such project or involved in the Work.  Subcontractor shall give all required notices and comply with all applicable rules, regulations, orders, and other lawful requirements established to prevent injury, loss, or damage to persons or property.  Subcontractor shall implement appropriate safety measures pertaining to the Work and each project, including establishing safety rules, posting appropriate warnings and notices, erecting safety barriers, addressing fall protection and establishing proper notice procedures to protect persons and property at each project site and adjacent to the site from injury, loss, or damage.  Without limiting the foregoing, Subcontractor is responsible to protect landscaping, accessories around/near the building, and other items that may be damaged during the Work.  Gutters and air conditioning units need to be protected.  If the roof is a steep pitch, Subcontractor shall also protect all surrounding structures and buildings.  Subcontractor shall use properly qualified individuals or entities to perform the Work in a safe and reasonable manner so as to reduce the risk of bodily injury or property damage.  Subcontractor shall not overload the structures or conditions at each project site and shall take reasonable steps not to load any part of the structures or project site so as to give rise to an unsafe condition or create an unreasonable risk of bodily injury or property damage.  In acknowledging its obligation to comply with all laws, rules, ordinances, and regulations, and without limiting this material obligation and in addition to all other indemnities provided for in this Agreement, Subcontractor agrees to conform to all applicable requirements of the Occupational Safety and Health Act and to hold harmless and indemnify Contractor and owner from and against any and all liability imposed on Contractor or owner for any violation thereof resulting from the action or inaction of Subcontractor, whether such violation had or had not been called to its attention. Any violation of the foregoing, unless promptly corrected by Subcontractor within twenty-four (24) hours of notice from Contractor, shall be considered a material breach of this Agreement, entitling Contractor </w:t>
      </w:r>
      <w:r w:rsidRPr="00842015">
        <w:rPr>
          <w:sz w:val="20"/>
        </w:rPr>
        <w:lastRenderedPageBreak/>
        <w:t xml:space="preserve">to immediately terminate this Agreement and recover any damages from Subcontractor directly or through offset against other sums due Subcontractor under this Agreement or the </w:t>
      </w:r>
      <w:r w:rsidR="009E0979">
        <w:rPr>
          <w:sz w:val="20"/>
        </w:rPr>
        <w:t>applicable</w:t>
      </w:r>
      <w:r w:rsidRPr="00842015">
        <w:rPr>
          <w:sz w:val="20"/>
        </w:rPr>
        <w:t xml:space="preserve"> Work Order.</w:t>
      </w:r>
    </w:p>
    <w:p w14:paraId="625A4393" w14:textId="77777777"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b/>
          <w:bCs/>
          <w:sz w:val="20"/>
        </w:rPr>
        <w:t>Certain Job Site Rules and Compliance.</w:t>
      </w:r>
      <w:r w:rsidRPr="00842015">
        <w:rPr>
          <w:sz w:val="20"/>
        </w:rPr>
        <w:t xml:space="preserve">  </w:t>
      </w:r>
    </w:p>
    <w:p w14:paraId="3BDF4EB8" w14:textId="0638057B"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Additional Safety Rules</w:t>
      </w:r>
      <w:r w:rsidRPr="00842015">
        <w:rPr>
          <w:sz w:val="20"/>
        </w:rPr>
        <w:t>.  Subcontractor and its employees and agents: (i) shall adhere to all requirements related to personal protective equipment (PPE); (ii) shall respect and obey all safety rules of the owner of the job site and Contractor; (iii) shall respond and correct any safety violations promptly; and (iv) acknowledge and agree that Subcontractor is aware of the OSHA training requirements on all pieces of equipment used in furtherance of th</w:t>
      </w:r>
      <w:r w:rsidR="002D482A">
        <w:rPr>
          <w:sz w:val="20"/>
        </w:rPr>
        <w:t>e Work</w:t>
      </w:r>
      <w:r w:rsidRPr="00842015">
        <w:rPr>
          <w:sz w:val="20"/>
        </w:rPr>
        <w:t xml:space="preserve"> and that Subcontractor will only permit trained employees, subcontractors, and agents to work on job sites of Contractor.</w:t>
      </w:r>
    </w:p>
    <w:p w14:paraId="00DBCD67"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Firearms and Weapons Prohibited</w:t>
      </w:r>
      <w:r w:rsidRPr="00842015">
        <w:rPr>
          <w:sz w:val="20"/>
        </w:rPr>
        <w:t>.  No person, including any person licensed to carry a concealed weapon, shall bring or possess a firearm or other weapon on a project site or at any Contractor workplace or project related function or activity.</w:t>
      </w:r>
    </w:p>
    <w:p w14:paraId="0B6392C2"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Prevailing Wages</w:t>
      </w:r>
      <w:r w:rsidRPr="00842015">
        <w:rPr>
          <w:sz w:val="20"/>
        </w:rPr>
        <w:t>.  If a project is subject to a legal requirement to pay “prevailing wages” or similar restrictions applicable to laborers or mechanics employed on the project, or if the Prime Contract, a labor agreement, or other Contract Document entered into with respect to the project contains requirements pertaining to the wages of laborers or mechanics employed on the job, Subcontractor shall pay the prevailing wages and comply with any and all such restrictions, requirements, or agreements with respect to the laborers and mechanics employed by it for the performance of the Work.  Subcontractor shall require all of its own subcontractors, if any, to pay prevailing wages and comply with any and all such restrictions, requirements, or agreements with respect to their laborers and mechanics employed for the performance of their work.</w:t>
      </w:r>
    </w:p>
    <w:p w14:paraId="0601C1A5" w14:textId="77777777"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20" w:name="_DV_M34"/>
      <w:bookmarkEnd w:id="20"/>
      <w:r w:rsidRPr="00842015">
        <w:rPr>
          <w:b/>
          <w:bCs/>
          <w:sz w:val="20"/>
        </w:rPr>
        <w:t xml:space="preserve">Additional Obligations of Subcontractor. </w:t>
      </w:r>
    </w:p>
    <w:p w14:paraId="0C6E9985"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Contact Person</w:t>
      </w:r>
      <w:r w:rsidRPr="00842015">
        <w:rPr>
          <w:sz w:val="20"/>
        </w:rPr>
        <w:t>.  Subcontractor shall provide to Contractor a twenty-four (24) hour per day, seven (7) day per week “on call” emergency contact person to respond to job site needs with respect to projects in progress.</w:t>
      </w:r>
    </w:p>
    <w:p w14:paraId="0A04327D"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Courtesy</w:t>
      </w:r>
      <w:r w:rsidRPr="00842015">
        <w:rPr>
          <w:sz w:val="20"/>
        </w:rPr>
        <w:t>.  At all times, Subcontractor shall ensure that its personnel show courtesy and respect to all other persons relating to the Work, including but not limited to the owner, Contractor, other subcontractors, and the personnel, agents, managers of the foregoing, and any other persons on the project site, including manners, language, and no offensive clothing.  Profanity, drugs, and alcohol will not be tolerated.</w:t>
      </w:r>
    </w:p>
    <w:p w14:paraId="5E1192DA" w14:textId="2B6BD9D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Site Clean-Up</w:t>
      </w:r>
      <w:r w:rsidRPr="00842015">
        <w:rPr>
          <w:sz w:val="20"/>
        </w:rPr>
        <w:t xml:space="preserve">.  Subcontractor shall keep all project premises and surrounding areas free from accumulation of waste materials, rubbish, and obstructions caused by operations performed under this Agreement and any Work Order issued in accordance with this Agreement, and at any event upon completion of the Work.  Upon completion of the Work, Subcontractor shall remove all tools, equipment, scaffolding, and surplus and waste materials.  If Subcontractor fails to clean up as provided in this Agreement, Contractor may charge Subcontractor for the appropriate share of </w:t>
      </w:r>
      <w:proofErr w:type="spellStart"/>
      <w:r w:rsidRPr="00842015">
        <w:rPr>
          <w:sz w:val="20"/>
        </w:rPr>
        <w:t>clean up</w:t>
      </w:r>
      <w:proofErr w:type="spellEnd"/>
      <w:r w:rsidRPr="00842015">
        <w:rPr>
          <w:sz w:val="20"/>
        </w:rPr>
        <w:t xml:space="preserve"> costs after Contractor has given Subcontractor at least two (2) business days prior notice and Subcontractor has failed to cure, notwithstanding any other notice and cure provision in this Agreement to the contrary.</w:t>
      </w:r>
    </w:p>
    <w:p w14:paraId="633BA88C"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21" w:name="_DV_M29"/>
      <w:bookmarkEnd w:id="21"/>
      <w:r w:rsidRPr="00842015">
        <w:rPr>
          <w:sz w:val="20"/>
          <w:u w:val="single"/>
        </w:rPr>
        <w:t>No Liens</w:t>
      </w:r>
      <w:r w:rsidRPr="00842015">
        <w:rPr>
          <w:sz w:val="20"/>
        </w:rPr>
        <w:t xml:space="preserve">.  Subcontractor agrees to keep the buildings and projects to which this Agreement relates free and clear of all claims or liens for labor and services performed or materials furnished to or on behalf of Subcontractor in connection with the Work.  If Subcontractor fails to pay when due all charges whatsoever pertaining to the Work, Contractor reserves the right to pay such charges in full or in part on Subcontractor’s behalf, and Contractor shall be entitled to recover the amount of such payments from Subcontractor. </w:t>
      </w:r>
    </w:p>
    <w:p w14:paraId="02BDE1DF"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22" w:name="_DV_M31"/>
      <w:bookmarkStart w:id="23" w:name="_DV_M32"/>
      <w:bookmarkEnd w:id="22"/>
      <w:bookmarkEnd w:id="23"/>
      <w:r w:rsidRPr="00842015">
        <w:rPr>
          <w:sz w:val="20"/>
          <w:u w:val="single"/>
        </w:rPr>
        <w:t>Bonds</w:t>
      </w:r>
      <w:r w:rsidRPr="00842015">
        <w:rPr>
          <w:sz w:val="20"/>
        </w:rPr>
        <w:t>.  Subcontractor shall furnish, at Contractor’s cost and request, performance and payment bonds for the sum of 100% of the Subcontract Price if either: (i) the Prime Contract or other Contract Document requires Contractor to provide performance and payment bonds to or for the benefit of the owner; or (ii) the owner requests performance and payment bonds at any time during the progress of the Work.</w:t>
      </w:r>
    </w:p>
    <w:p w14:paraId="498EE7C7" w14:textId="77777777" w:rsidR="00842015" w:rsidRPr="00842015" w:rsidRDefault="00842015" w:rsidP="00842015">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rPr>
      </w:pPr>
      <w:r w:rsidRPr="00842015">
        <w:rPr>
          <w:b/>
          <w:sz w:val="20"/>
        </w:rPr>
        <w:t>General Provisions.</w:t>
      </w:r>
    </w:p>
    <w:p w14:paraId="0A5E86E1" w14:textId="32CB3F4A"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24" w:name="_Ref209092351"/>
      <w:r w:rsidRPr="00842015">
        <w:rPr>
          <w:sz w:val="20"/>
          <w:u w:val="single"/>
        </w:rPr>
        <w:t>Notices</w:t>
      </w:r>
      <w:r w:rsidRPr="00842015">
        <w:rPr>
          <w:sz w:val="20"/>
        </w:rPr>
        <w:t>.  All notices, requests, demands, claims, and other communications (a “</w:t>
      </w:r>
      <w:r w:rsidRPr="00842015">
        <w:rPr>
          <w:b/>
          <w:bCs/>
          <w:sz w:val="20"/>
        </w:rPr>
        <w:t>Notice</w:t>
      </w:r>
      <w:r w:rsidRPr="00842015">
        <w:rPr>
          <w:sz w:val="20"/>
        </w:rPr>
        <w:t xml:space="preserve">”) required or provided for under this Agreement shall be in writing.  A Notice shall be deemed duly given two (2) business days after it is sent by private courier or by registered or certified mail, return receipt requested, postage prepaid, and addressed to the intended recipient as set forth in the first paragraph of this Agreement.  A party may send a Notice to the intended recipient at the address set forth above using any other means, including personal delivery, fax, ordinary mail, or email, but no such Notice shall be deemed to have been duly given unless and until it actually is received by the intended recipient.  A party may change the address to which Notices are to be delivered by giving the other party notice in the manner set forth in this </w:t>
      </w:r>
      <w:r w:rsidRPr="00842015">
        <w:rPr>
          <w:sz w:val="20"/>
          <w:u w:val="single"/>
        </w:rPr>
        <w:t xml:space="preserve">Section </w:t>
      </w:r>
      <w:r w:rsidRPr="00842015">
        <w:rPr>
          <w:sz w:val="20"/>
          <w:u w:val="single"/>
        </w:rPr>
        <w:fldChar w:fldCharType="begin"/>
      </w:r>
      <w:r w:rsidRPr="00842015">
        <w:rPr>
          <w:sz w:val="20"/>
          <w:u w:val="single"/>
        </w:rPr>
        <w:instrText xml:space="preserve"> REF _Ref209092351 \r \h </w:instrText>
      </w:r>
      <w:r w:rsidRPr="00842015">
        <w:rPr>
          <w:sz w:val="20"/>
          <w:u w:val="single"/>
        </w:rPr>
      </w:r>
      <w:r>
        <w:rPr>
          <w:sz w:val="20"/>
          <w:u w:val="single"/>
        </w:rPr>
        <w:instrText xml:space="preserve"> \* MERGEFORMAT </w:instrText>
      </w:r>
      <w:r w:rsidRPr="00842015">
        <w:rPr>
          <w:sz w:val="20"/>
          <w:u w:val="single"/>
        </w:rPr>
        <w:fldChar w:fldCharType="separate"/>
      </w:r>
      <w:r w:rsidRPr="00842015">
        <w:rPr>
          <w:sz w:val="20"/>
          <w:u w:val="single"/>
        </w:rPr>
        <w:t>1</w:t>
      </w:r>
      <w:r w:rsidR="00E70B2D">
        <w:rPr>
          <w:sz w:val="20"/>
          <w:u w:val="single"/>
        </w:rPr>
        <w:t>3</w:t>
      </w:r>
      <w:r w:rsidRPr="00842015">
        <w:rPr>
          <w:sz w:val="20"/>
          <w:u w:val="single"/>
        </w:rPr>
        <w:t>.1</w:t>
      </w:r>
      <w:r w:rsidRPr="00842015">
        <w:rPr>
          <w:sz w:val="20"/>
        </w:rPr>
        <w:fldChar w:fldCharType="end"/>
      </w:r>
      <w:r w:rsidRPr="00842015">
        <w:rPr>
          <w:sz w:val="20"/>
        </w:rPr>
        <w:t>.</w:t>
      </w:r>
      <w:bookmarkEnd w:id="24"/>
    </w:p>
    <w:p w14:paraId="67691817"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Assignment</w:t>
      </w:r>
      <w:r w:rsidRPr="00842015">
        <w:rPr>
          <w:sz w:val="20"/>
        </w:rPr>
        <w:t xml:space="preserve">.  Subcontractor represents and warrants that all Work under this Agreement shall be performed by workers who are employees of Subcontractor.  Subcontractor shall not assign, subcontract, delegate, transfer, or sublet any portion of this Agreement, including in whole or in part any right or obligation under this Agreement, without the prior written consent of Contractor.  Any attempt to assign, subcontract, delegate, transfer, </w:t>
      </w:r>
      <w:r w:rsidRPr="00842015">
        <w:rPr>
          <w:sz w:val="20"/>
        </w:rPr>
        <w:lastRenderedPageBreak/>
        <w:t xml:space="preserve">or sublet without the prior written consent of Contractor shall be null and void.  Subcontractor shall provide a listing of its major suppliers and subcontractors for Contractor’s approval.  Contractor may freely assign this Agreement in its sole discretion. </w:t>
      </w:r>
    </w:p>
    <w:p w14:paraId="45CE0698"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bCs/>
          <w:sz w:val="20"/>
          <w:u w:val="single"/>
        </w:rPr>
        <w:t>Severability</w:t>
      </w:r>
      <w:r w:rsidRPr="00842015">
        <w:rPr>
          <w:sz w:val="20"/>
        </w:rPr>
        <w:t xml:space="preserve">.  If any provision of this Agreement is found to be invalid, illegal, or unenforceable in any respect by a court, arbitrator, mediator, or other tribunal of competent jurisdiction, such provision shall be deemed modified to the extent necessary to permit its enforcement under applicable law, and the validity, legality, or enforceability of the remaining provisions of this Agreement shall not be affected nor impaired and shall remain in full force and effect.  </w:t>
      </w:r>
    </w:p>
    <w:p w14:paraId="0BDFBFB3"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bCs/>
          <w:sz w:val="20"/>
          <w:u w:val="single"/>
        </w:rPr>
        <w:t>Waiver</w:t>
      </w:r>
      <w:r w:rsidRPr="00842015">
        <w:rPr>
          <w:sz w:val="20"/>
        </w:rPr>
        <w:t>.  The failure of either party to insist upon strict performance of any term of this Agreement shall not be deemed a waiver of any of such party’s rights or remedies under this Agreement.</w:t>
      </w:r>
    </w:p>
    <w:p w14:paraId="21C9FEA3" w14:textId="12754BB4"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Governing Law; Venue</w:t>
      </w:r>
      <w:r w:rsidRPr="00842015">
        <w:rPr>
          <w:sz w:val="20"/>
        </w:rPr>
        <w:t xml:space="preserve">.  This Agreement, and the Work Orders issued in accordance with this Agreement, shall be governed by and construed in accordance with the laws of the state where the project is located.  The parties irrevocably consent to the personal jurisdiction of the courts located in the state where the project is located.  </w:t>
      </w:r>
    </w:p>
    <w:p w14:paraId="5D3A6710" w14:textId="2F56A32E"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bookmarkStart w:id="25" w:name="_Ref209094826"/>
      <w:r w:rsidRPr="00842015">
        <w:rPr>
          <w:sz w:val="20"/>
          <w:u w:val="single"/>
        </w:rPr>
        <w:t>Disputes</w:t>
      </w:r>
      <w:r w:rsidRPr="00842015">
        <w:rPr>
          <w:sz w:val="20"/>
        </w:rPr>
        <w:t xml:space="preserve">.  For any disputes or claims regarding the rights and obligations of the parties under the terms of this Agreement, Subcontractor agrees to participate in such dispute resolution procedure (including binding arbitration) as is contained in the Prime Contract, or if Contractor does not elect to require use of procedures in the Prime Contract, to participate in mediation and/or arbitration under the Construction Industry Arbitration Rules of the American Arbitration Association.  Contractor shall make its election to require use of either procedure by written notice to Subcontractor within thirty (30) days of receipt of Subcontractor’s claim, or with delivery of Contractor’s or owner’s claim against Subcontractor.  It is the intent of Contractor to resolve disputes as quickly, efficiently, and amicably as possible.  Accordingly, Contractor reserves the right to require a meeting with senior management of Subcontractor within ten (10) days of demand by Contractor to resolve outstanding disputes.  Both parties agree to use their best faith efforts to resolve disputes to facilitate this process, including additional meetings as desired.  If the dispute has not been resolved within twenty (20) days of the first meeting, Subcontractor may proceed with its other remedies under this Agreement.  Nothing contained in this Agreement or this </w:t>
      </w:r>
      <w:r w:rsidRPr="00842015">
        <w:rPr>
          <w:sz w:val="20"/>
          <w:u w:val="single"/>
        </w:rPr>
        <w:t xml:space="preserve">Section </w:t>
      </w:r>
      <w:r w:rsidRPr="00842015">
        <w:rPr>
          <w:sz w:val="20"/>
          <w:u w:val="single"/>
        </w:rPr>
        <w:fldChar w:fldCharType="begin"/>
      </w:r>
      <w:r w:rsidRPr="00842015">
        <w:rPr>
          <w:sz w:val="20"/>
          <w:u w:val="single"/>
        </w:rPr>
        <w:instrText xml:space="preserve"> REF _Ref209094826 \r \h </w:instrText>
      </w:r>
      <w:r w:rsidRPr="00842015">
        <w:rPr>
          <w:sz w:val="20"/>
          <w:u w:val="single"/>
        </w:rPr>
      </w:r>
      <w:r>
        <w:rPr>
          <w:sz w:val="20"/>
          <w:u w:val="single"/>
        </w:rPr>
        <w:instrText xml:space="preserve"> \* MERGEFORMAT </w:instrText>
      </w:r>
      <w:r w:rsidRPr="00842015">
        <w:rPr>
          <w:sz w:val="20"/>
          <w:u w:val="single"/>
        </w:rPr>
        <w:fldChar w:fldCharType="separate"/>
      </w:r>
      <w:r w:rsidRPr="00842015">
        <w:rPr>
          <w:sz w:val="20"/>
          <w:u w:val="single"/>
        </w:rPr>
        <w:t>1</w:t>
      </w:r>
      <w:r w:rsidR="00E70B2D">
        <w:rPr>
          <w:sz w:val="20"/>
          <w:u w:val="single"/>
        </w:rPr>
        <w:t>3</w:t>
      </w:r>
      <w:r w:rsidRPr="00842015">
        <w:rPr>
          <w:sz w:val="20"/>
          <w:u w:val="single"/>
        </w:rPr>
        <w:t>.6</w:t>
      </w:r>
      <w:r w:rsidRPr="00842015">
        <w:rPr>
          <w:sz w:val="20"/>
        </w:rPr>
        <w:fldChar w:fldCharType="end"/>
      </w:r>
      <w:r w:rsidRPr="00842015">
        <w:rPr>
          <w:sz w:val="20"/>
        </w:rPr>
        <w:t xml:space="preserve"> shall excuse Subcontractor from completion of the Work as provided in this Agreement or the </w:t>
      </w:r>
      <w:r w:rsidR="00E70B2D">
        <w:rPr>
          <w:sz w:val="20"/>
        </w:rPr>
        <w:t xml:space="preserve">applicable </w:t>
      </w:r>
      <w:r w:rsidRPr="00842015">
        <w:rPr>
          <w:sz w:val="20"/>
        </w:rPr>
        <w:t>Work Order, nor shall the pendency of any dispute or arbitration proceeding excuse any interruption, deficiency, delay, default, or noncompliance therewith.</w:t>
      </w:r>
      <w:bookmarkEnd w:id="25"/>
    </w:p>
    <w:p w14:paraId="2490C554"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Counterparts</w:t>
      </w:r>
      <w:r w:rsidRPr="00842015">
        <w:rPr>
          <w:sz w:val="20"/>
        </w:rPr>
        <w:t>.  This Agreement may be executed in one or more counterparts, each of which shall be deemed an original but all of which together shall constitute one instrument.</w:t>
      </w:r>
    </w:p>
    <w:p w14:paraId="60EEEC4C"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sz w:val="20"/>
          <w:u w:val="single"/>
        </w:rPr>
        <w:t>Headings</w:t>
      </w:r>
      <w:r w:rsidRPr="00842015">
        <w:rPr>
          <w:sz w:val="20"/>
        </w:rPr>
        <w:t>.  The section headings in this Agreement are for convenience only and shall not affect in any way the meaning or interpretation of this Agreement.</w:t>
      </w:r>
    </w:p>
    <w:p w14:paraId="48EC1612"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sidRPr="00842015">
        <w:rPr>
          <w:bCs/>
          <w:sz w:val="20"/>
          <w:u w:val="single"/>
        </w:rPr>
        <w:t>Remedies</w:t>
      </w:r>
      <w:r w:rsidRPr="00842015">
        <w:rPr>
          <w:sz w:val="20"/>
        </w:rPr>
        <w:t xml:space="preserve">.  Nothing in this Agreement shall be construed as prohibiting a party from pursuing any remedies available at law or in equity for any breach or threatened breach, including the recovery of damages.  </w:t>
      </w:r>
    </w:p>
    <w:p w14:paraId="2417910C" w14:textId="77777777" w:rsidR="00842015" w:rsidRPr="00842015" w:rsidRDefault="00842015" w:rsidP="00842015">
      <w:pPr>
        <w:widowControl/>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rPr>
      </w:pPr>
      <w:r w:rsidRPr="00842015">
        <w:rPr>
          <w:sz w:val="20"/>
          <w:u w:val="single"/>
        </w:rPr>
        <w:t>Entire Agreement; No Modification</w:t>
      </w:r>
      <w:r w:rsidRPr="00842015">
        <w:rPr>
          <w:sz w:val="20"/>
        </w:rPr>
        <w:t>.  Contractor and Subcontractor, both intending to be legally bound, accept the exact terms and conditions of this Agreement.  Except as expressly provided in this Agreement, any additional or different terms are null and void and are not part of this Agreement.  This Agreement is the complete and exclusive agreement between the parties and supersedes all other prior or contemporaneous oral and written agreements or understandings.  No modifications or changes to this Agreement shall be recognized unless made in writing and signed and dated by authorized representatives of both parties.</w:t>
      </w:r>
    </w:p>
    <w:p w14:paraId="73709E7F" w14:textId="77777777" w:rsidR="00C562DA" w:rsidRDefault="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27D6845" w14:textId="6BB0A14A"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b/>
          <w:sz w:val="20"/>
        </w:rPr>
        <w:t xml:space="preserve">THIS </w:t>
      </w:r>
      <w:r w:rsidR="00842015">
        <w:rPr>
          <w:b/>
          <w:sz w:val="20"/>
        </w:rPr>
        <w:t xml:space="preserve">MASTER </w:t>
      </w:r>
      <w:r>
        <w:rPr>
          <w:b/>
          <w:sz w:val="20"/>
        </w:rPr>
        <w:t>SUBCONTRACT</w:t>
      </w:r>
      <w:r w:rsidR="00C562DA">
        <w:rPr>
          <w:b/>
          <w:sz w:val="20"/>
        </w:rPr>
        <w:t xml:space="preserve"> AGREEMENT</w:t>
      </w:r>
      <w:r>
        <w:rPr>
          <w:sz w:val="20"/>
        </w:rPr>
        <w:t xml:space="preserve"> is entered into as of the date first written above.</w:t>
      </w:r>
    </w:p>
    <w:p w14:paraId="6015FBE7"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66DA8C8" w14:textId="77777777" w:rsidR="00474558" w:rsidRDefault="00474558">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9360"/>
        </w:tabs>
        <w:ind w:right="90"/>
        <w:outlineLvl w:val="9"/>
        <w:rPr>
          <w:sz w:val="20"/>
          <w:u w:val="single"/>
        </w:rPr>
      </w:pPr>
      <w:r>
        <w:rPr>
          <w:sz w:val="20"/>
        </w:rPr>
        <w:t>ATTEST</w:t>
      </w:r>
      <w:r w:rsidRPr="00842015">
        <w:rPr>
          <w:sz w:val="20"/>
        </w:rPr>
        <w:tab/>
      </w:r>
      <w:r>
        <w:rPr>
          <w:sz w:val="20"/>
        </w:rPr>
        <w:tab/>
        <w:t>CONTRACTOR:</w:t>
      </w:r>
      <w:r>
        <w:rPr>
          <w:sz w:val="20"/>
          <w:u w:val="single"/>
        </w:rPr>
        <w:tab/>
      </w:r>
    </w:p>
    <w:p w14:paraId="77F0CEA7" w14:textId="77777777" w:rsidR="00C562DA" w:rsidRDefault="00C562DA">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9360"/>
        </w:tabs>
        <w:ind w:right="90"/>
        <w:outlineLvl w:val="9"/>
        <w:rPr>
          <w:sz w:val="20"/>
          <w:u w:val="single"/>
        </w:rPr>
      </w:pPr>
    </w:p>
    <w:p w14:paraId="6C34E03D" w14:textId="77777777" w:rsidR="00474558" w:rsidRDefault="00474558">
      <w:pPr>
        <w:widowControl/>
        <w:tabs>
          <w:tab w:val="left" w:pos="3960"/>
          <w:tab w:val="right" w:leader="underscore" w:pos="9360"/>
        </w:tabs>
        <w:spacing w:before="40"/>
        <w:ind w:right="90"/>
        <w:rPr>
          <w:sz w:val="20"/>
        </w:rPr>
      </w:pPr>
      <w:r>
        <w:rPr>
          <w:sz w:val="20"/>
        </w:rPr>
        <w:t xml:space="preserve">                                                                            </w:t>
      </w:r>
      <w:r>
        <w:rPr>
          <w:sz w:val="20"/>
        </w:rPr>
        <w:tab/>
        <w:t>BY:</w:t>
      </w:r>
      <w:r>
        <w:rPr>
          <w:sz w:val="20"/>
        </w:rPr>
        <w:tab/>
      </w:r>
    </w:p>
    <w:p w14:paraId="438B82DD" w14:textId="77777777" w:rsidR="00474558" w:rsidRDefault="00474558">
      <w:pPr>
        <w:widowControl/>
        <w:tabs>
          <w:tab w:val="left" w:pos="3960"/>
          <w:tab w:val="left" w:pos="9360"/>
        </w:tabs>
        <w:spacing w:before="40"/>
        <w:ind w:right="90"/>
        <w:rPr>
          <w:sz w:val="20"/>
          <w:u w:val="single"/>
        </w:rPr>
      </w:pPr>
      <w:r>
        <w:rPr>
          <w:sz w:val="20"/>
        </w:rPr>
        <w:t xml:space="preserve">                                                                            </w:t>
      </w:r>
      <w:r>
        <w:rPr>
          <w:sz w:val="20"/>
        </w:rPr>
        <w:tab/>
        <w:t>PRINT NAME:</w:t>
      </w:r>
      <w:r>
        <w:rPr>
          <w:sz w:val="20"/>
          <w:u w:val="single"/>
        </w:rPr>
        <w:tab/>
      </w:r>
    </w:p>
    <w:p w14:paraId="5A28381E" w14:textId="77777777" w:rsidR="00474558" w:rsidRDefault="00474558">
      <w:pPr>
        <w:widowControl/>
        <w:tabs>
          <w:tab w:val="left" w:pos="3960"/>
          <w:tab w:val="left" w:pos="5580"/>
          <w:tab w:val="left" w:pos="9360"/>
        </w:tabs>
        <w:spacing w:before="40"/>
        <w:ind w:right="90"/>
        <w:rPr>
          <w:sz w:val="20"/>
          <w:u w:val="single"/>
        </w:rPr>
      </w:pPr>
      <w:r>
        <w:rPr>
          <w:sz w:val="20"/>
        </w:rPr>
        <w:t xml:space="preserve">                                                                            </w:t>
      </w:r>
      <w:r>
        <w:rPr>
          <w:sz w:val="20"/>
        </w:rPr>
        <w:tab/>
        <w:t>PRINT TITLE:</w:t>
      </w:r>
      <w:r>
        <w:rPr>
          <w:sz w:val="20"/>
          <w:u w:val="single"/>
        </w:rPr>
        <w:tab/>
      </w:r>
      <w:r>
        <w:rPr>
          <w:sz w:val="20"/>
          <w:u w:val="single"/>
        </w:rPr>
        <w:tab/>
      </w:r>
    </w:p>
    <w:p w14:paraId="53FDBCF3" w14:textId="77777777" w:rsidR="00474558" w:rsidRDefault="00474558">
      <w:pPr>
        <w:widowControl/>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before="40"/>
        <w:ind w:right="90"/>
        <w:rPr>
          <w:sz w:val="20"/>
        </w:rPr>
      </w:pPr>
    </w:p>
    <w:p w14:paraId="48469F40" w14:textId="77777777" w:rsidR="00474558" w:rsidRDefault="00474558">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6210"/>
          <w:tab w:val="left" w:pos="9360"/>
        </w:tabs>
        <w:spacing w:before="40"/>
        <w:ind w:right="90"/>
        <w:outlineLvl w:val="9"/>
        <w:rPr>
          <w:sz w:val="20"/>
          <w:u w:val="single"/>
        </w:rPr>
      </w:pPr>
      <w:r>
        <w:rPr>
          <w:sz w:val="20"/>
        </w:rPr>
        <w:t>ATTEST</w:t>
      </w:r>
      <w:r>
        <w:rPr>
          <w:sz w:val="20"/>
        </w:rPr>
        <w:tab/>
      </w:r>
      <w:r>
        <w:rPr>
          <w:sz w:val="20"/>
        </w:rPr>
        <w:tab/>
        <w:t>SUBCONTRACTOR:</w:t>
      </w:r>
      <w:r>
        <w:rPr>
          <w:sz w:val="20"/>
          <w:u w:val="single"/>
        </w:rPr>
        <w:tab/>
      </w:r>
      <w:r>
        <w:rPr>
          <w:sz w:val="20"/>
          <w:u w:val="single"/>
        </w:rPr>
        <w:tab/>
      </w:r>
    </w:p>
    <w:p w14:paraId="58584672" w14:textId="77777777" w:rsidR="00C562DA" w:rsidRDefault="00C562DA">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6210"/>
          <w:tab w:val="left" w:pos="9360"/>
        </w:tabs>
        <w:spacing w:before="40"/>
        <w:ind w:right="90"/>
        <w:outlineLvl w:val="9"/>
        <w:rPr>
          <w:sz w:val="20"/>
        </w:rPr>
      </w:pPr>
    </w:p>
    <w:p w14:paraId="4D936858" w14:textId="77777777" w:rsidR="00474558" w:rsidRDefault="00474558">
      <w:pPr>
        <w:widowControl/>
        <w:tabs>
          <w:tab w:val="left" w:pos="3960"/>
          <w:tab w:val="left" w:pos="9360"/>
        </w:tabs>
        <w:spacing w:before="40"/>
        <w:ind w:right="90"/>
        <w:rPr>
          <w:sz w:val="20"/>
        </w:rPr>
      </w:pPr>
      <w:r>
        <w:rPr>
          <w:sz w:val="20"/>
        </w:rPr>
        <w:t xml:space="preserve">                                                                            </w:t>
      </w:r>
      <w:r>
        <w:rPr>
          <w:sz w:val="20"/>
        </w:rPr>
        <w:tab/>
        <w:t>BY:</w:t>
      </w:r>
      <w:r>
        <w:rPr>
          <w:sz w:val="20"/>
          <w:u w:val="single"/>
        </w:rPr>
        <w:tab/>
      </w:r>
    </w:p>
    <w:p w14:paraId="2B16C526" w14:textId="77777777" w:rsidR="00474558" w:rsidRDefault="00474558">
      <w:pPr>
        <w:widowControl/>
        <w:tabs>
          <w:tab w:val="left" w:pos="3960"/>
          <w:tab w:val="left" w:pos="9360"/>
        </w:tabs>
        <w:spacing w:before="40"/>
        <w:ind w:right="90"/>
        <w:rPr>
          <w:sz w:val="20"/>
        </w:rPr>
      </w:pPr>
      <w:r>
        <w:rPr>
          <w:sz w:val="20"/>
        </w:rPr>
        <w:t xml:space="preserve">                                                                            </w:t>
      </w:r>
      <w:r>
        <w:rPr>
          <w:sz w:val="20"/>
        </w:rPr>
        <w:tab/>
        <w:t>PRINT NAME:</w:t>
      </w:r>
      <w:r>
        <w:rPr>
          <w:sz w:val="20"/>
          <w:u w:val="single"/>
        </w:rPr>
        <w:tab/>
      </w:r>
    </w:p>
    <w:p w14:paraId="2395F9BB" w14:textId="77777777" w:rsidR="00474558" w:rsidRDefault="00474558">
      <w:pPr>
        <w:widowControl/>
        <w:tabs>
          <w:tab w:val="left" w:pos="3960"/>
          <w:tab w:val="left" w:pos="9360"/>
        </w:tabs>
        <w:spacing w:before="40"/>
        <w:ind w:right="90"/>
        <w:rPr>
          <w:sz w:val="20"/>
        </w:rPr>
      </w:pPr>
      <w:r>
        <w:rPr>
          <w:sz w:val="20"/>
        </w:rPr>
        <w:t xml:space="preserve">                                                                            </w:t>
      </w:r>
      <w:r>
        <w:rPr>
          <w:sz w:val="20"/>
        </w:rPr>
        <w:tab/>
        <w:t>PRINT TITLE:</w:t>
      </w:r>
      <w:r>
        <w:rPr>
          <w:sz w:val="20"/>
          <w:u w:val="single"/>
        </w:rPr>
        <w:tab/>
      </w:r>
    </w:p>
    <w:sectPr w:rsidR="00474558">
      <w:footerReference w:type="default" r:id="rId11"/>
      <w:endnotePr>
        <w:numFmt w:val="decimal"/>
      </w:endnotePr>
      <w:type w:val="continuous"/>
      <w:pgSz w:w="12240" w:h="15840"/>
      <w:pgMar w:top="1440" w:right="1440" w:bottom="900" w:left="1440" w:header="1440" w:footer="525" w:gutter="0"/>
      <w:pgBorders w:offsetFrom="page">
        <w:top w:val="crazyMaze" w:sz="10" w:space="24" w:color="auto"/>
        <w:left w:val="crazyMaze" w:sz="10" w:space="24" w:color="auto"/>
        <w:bottom w:val="crazyMaze" w:sz="10" w:space="24" w:color="auto"/>
        <w:right w:val="crazyMaze" w:sz="10"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2CA0" w14:textId="77777777" w:rsidR="00FA7DE1" w:rsidRDefault="00FA7DE1">
      <w:r>
        <w:separator/>
      </w:r>
    </w:p>
  </w:endnote>
  <w:endnote w:type="continuationSeparator" w:id="0">
    <w:p w14:paraId="0132CA29" w14:textId="77777777" w:rsidR="00FA7DE1" w:rsidRDefault="00FA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BA46" w14:textId="397A4593" w:rsidR="006E0269" w:rsidRDefault="006E0269">
    <w:pPr>
      <w:pStyle w:val="Footer"/>
      <w:jc w:val="center"/>
    </w:pPr>
    <w:r>
      <w:rPr>
        <w:rFonts w:ascii="Times New Roman" w:hAnsi="Times New Roman"/>
        <w:sz w:val="14"/>
      </w:rPr>
      <w:t xml:space="preserve"> </w:t>
    </w:r>
    <w:r w:rsidR="009D5F01">
      <w:rPr>
        <w:rFonts w:ascii="Times New Roman" w:hAnsi="Times New Roman"/>
        <w:noProof/>
        <w:sz w:val="14"/>
      </w:rPr>
      <w:drawing>
        <wp:inline distT="0" distB="0" distL="0" distR="0" wp14:anchorId="30A87A03" wp14:editId="14736DDD">
          <wp:extent cx="116840" cy="146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Pr>
        <w:rFonts w:ascii="Times New Roman" w:hAnsi="Times New Roman"/>
        <w:sz w:val="14"/>
      </w:rPr>
      <w:t xml:space="preserve"> </w:t>
    </w:r>
    <w:r>
      <w:rPr>
        <w:rFonts w:ascii="Times New Roman" w:hAnsi="Times New Roman"/>
        <w:sz w:val="14"/>
      </w:rPr>
      <w:fldChar w:fldCharType="begin"/>
    </w:r>
    <w:r>
      <w:rPr>
        <w:rFonts w:ascii="Times New Roman" w:hAnsi="Times New Roman"/>
        <w:sz w:val="14"/>
      </w:rPr>
      <w:instrText xml:space="preserve"> FILENAME </w:instrText>
    </w:r>
    <w:r>
      <w:rPr>
        <w:rFonts w:ascii="Times New Roman" w:hAnsi="Times New Roman"/>
        <w:sz w:val="14"/>
      </w:rPr>
      <w:fldChar w:fldCharType="separate"/>
    </w:r>
    <w:r>
      <w:rPr>
        <w:rFonts w:ascii="Times New Roman" w:hAnsi="Times New Roman"/>
        <w:noProof/>
        <w:sz w:val="14"/>
      </w:rPr>
      <w:t>20</w:t>
    </w:r>
    <w:r w:rsidR="00E602AE">
      <w:rPr>
        <w:rFonts w:ascii="Times New Roman" w:hAnsi="Times New Roman"/>
        <w:noProof/>
        <w:sz w:val="14"/>
      </w:rPr>
      <w:t>25</w:t>
    </w:r>
    <w:r w:rsidR="00842015">
      <w:rPr>
        <w:rFonts w:ascii="Times New Roman" w:hAnsi="Times New Roman"/>
        <w:noProof/>
        <w:sz w:val="14"/>
      </w:rPr>
      <w:t>[</w:t>
    </w:r>
    <w:r w:rsidR="00842015" w:rsidRPr="00842015">
      <w:rPr>
        <w:rFonts w:ascii="Times New Roman" w:hAnsi="Times New Roman"/>
        <w:noProof/>
        <w:sz w:val="14"/>
        <w:highlight w:val="yellow"/>
      </w:rPr>
      <w:t>__</w:t>
    </w:r>
    <w:r w:rsidR="00842015">
      <w:rPr>
        <w:rFonts w:ascii="Times New Roman" w:hAnsi="Times New Roman"/>
        <w:noProof/>
        <w:sz w:val="14"/>
      </w:rPr>
      <w:t>]</w:t>
    </w:r>
    <w:r>
      <w:rPr>
        <w:rFonts w:ascii="Times New Roman" w:hAnsi="Times New Roman"/>
        <w:noProof/>
        <w:sz w:val="14"/>
      </w:rPr>
      <w:t xml:space="preserve"> </w:t>
    </w:r>
    <w:r w:rsidR="00842015">
      <w:rPr>
        <w:rFonts w:ascii="Times New Roman" w:hAnsi="Times New Roman"/>
        <w:noProof/>
        <w:sz w:val="14"/>
      </w:rPr>
      <w:t xml:space="preserve">Master </w:t>
    </w:r>
    <w:r>
      <w:rPr>
        <w:rFonts w:ascii="Times New Roman" w:hAnsi="Times New Roman"/>
        <w:noProof/>
        <w:sz w:val="14"/>
      </w:rPr>
      <w:t>Subcontract Agreement</w:t>
    </w:r>
    <w:r>
      <w:rPr>
        <w:rFonts w:ascii="Times New Roman" w:hAnsi="Times New Roman"/>
        <w:sz w:val="14"/>
      </w:rPr>
      <w:fldChar w:fldCharType="end"/>
    </w:r>
    <w:r>
      <w:rPr>
        <w:rFonts w:ascii="Times New Roman" w:hAnsi="Times New Roman"/>
        <w:sz w:val="14"/>
      </w:rPr>
      <w:t xml:space="preserve"> </w:t>
    </w:r>
    <w:r>
      <w:rPr>
        <w:rFonts w:ascii="Times New Roman" w:hAnsi="Times New Roman"/>
        <w:sz w:val="14"/>
      </w:rPr>
      <w:sym w:font="Wingdings" w:char="F077"/>
    </w:r>
    <w:r>
      <w:rPr>
        <w:rFonts w:ascii="Times New Roman" w:hAnsi="Times New Roman"/>
        <w:sz w:val="14"/>
      </w:rPr>
      <w:t xml:space="preserve"> Midwest Roofing Contractors Association </w:t>
    </w:r>
    <w:r>
      <w:rPr>
        <w:rFonts w:ascii="Times New Roman" w:hAnsi="Times New Roman"/>
        <w:sz w:val="14"/>
      </w:rPr>
      <w:sym w:font="Wingdings" w:char="F077"/>
    </w:r>
    <w:r>
      <w:rPr>
        <w:rFonts w:ascii="Times New Roman" w:hAnsi="Times New Roman"/>
        <w:sz w:val="14"/>
      </w:rPr>
      <w:t xml:space="preserve"> 800/497-6722 </w:t>
    </w:r>
    <w:r>
      <w:rPr>
        <w:rFonts w:ascii="Times New Roman" w:hAnsi="Times New Roman"/>
        <w:sz w:val="16"/>
      </w:rPr>
      <w:sym w:font="Wingdings" w:char="F077"/>
    </w:r>
    <w:r>
      <w:rPr>
        <w:rFonts w:ascii="Times New Roman" w:hAnsi="Times New Roman"/>
        <w:sz w:val="16"/>
      </w:rPr>
      <w:t xml:space="preserve"> </w:t>
    </w:r>
    <w:hyperlink r:id="rId2" w:history="1">
      <w:r>
        <w:rPr>
          <w:rStyle w:val="Hyperlink"/>
          <w:sz w:val="16"/>
        </w:rPr>
        <w:t>www.mrca.org</w:t>
      </w:r>
    </w:hyperlink>
    <w:r>
      <w:rPr>
        <w:rFonts w:ascii="Times New Roman" w:hAnsi="Times New Roman"/>
        <w:sz w:val="16"/>
      </w:rPr>
      <w:t xml:space="preserve"> </w:t>
    </w:r>
    <w:r w:rsidR="009D5F01">
      <w:rPr>
        <w:rFonts w:ascii="Times New Roman" w:hAnsi="Times New Roman"/>
        <w:noProof/>
        <w:sz w:val="14"/>
      </w:rPr>
      <w:drawing>
        <wp:inline distT="0" distB="0" distL="0" distR="0" wp14:anchorId="4A5D96C3" wp14:editId="041C3A88">
          <wp:extent cx="116840" cy="146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Pr>
        <w:rFonts w:ascii="Times New Roman" w:hAnsi="Times New Roman"/>
        <w:sz w:val="14"/>
      </w:rPr>
      <w:t xml:space="preserve">     Rev. </w:t>
    </w:r>
    <w:r w:rsidR="00842015">
      <w:rPr>
        <w:rFonts w:ascii="Times New Roman" w:hAnsi="Times New Roman"/>
        <w:sz w:val="14"/>
      </w:rPr>
      <w:t>10</w:t>
    </w:r>
    <w:r>
      <w:rPr>
        <w:rFonts w:ascii="Times New Roman" w:hAnsi="Times New Roman"/>
        <w:sz w:val="14"/>
      </w:rPr>
      <w:t>/</w:t>
    </w:r>
    <w:r w:rsidR="00E602AE">
      <w:rPr>
        <w:rFonts w:ascii="Times New Roman" w:hAnsi="Times New Roman"/>
        <w:sz w:val="14"/>
      </w:rPr>
      <w:t>25</w:t>
    </w:r>
  </w:p>
  <w:p w14:paraId="023BDF29" w14:textId="77777777" w:rsidR="006E0269" w:rsidRDefault="006E0269">
    <w:pPr>
      <w:pStyle w:val="Footer"/>
      <w:jc w:val="center"/>
      <w:rPr>
        <w:rFonts w:ascii="Times New Roman" w:hAnsi="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7C22" w14:textId="77777777" w:rsidR="00FA7DE1" w:rsidRDefault="00FA7DE1">
      <w:r>
        <w:separator/>
      </w:r>
    </w:p>
  </w:footnote>
  <w:footnote w:type="continuationSeparator" w:id="0">
    <w:p w14:paraId="03064A01" w14:textId="77777777" w:rsidR="00FA7DE1" w:rsidRDefault="00FA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44"/>
      <w:lvlText w:val="%1) "/>
      <w:lvlJc w:val="left"/>
      <w:pPr>
        <w:ind w:firstLine="360"/>
      </w:pPr>
      <w:rPr>
        <w:rFonts w:ascii="CG Times" w:hAnsi="CG Times"/>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B0A2D91"/>
    <w:multiLevelType w:val="hybridMultilevel"/>
    <w:tmpl w:val="90C2DD0A"/>
    <w:lvl w:ilvl="0" w:tplc="FBD0E618">
      <w:start w:val="1"/>
      <w:numFmt w:val="decimal"/>
      <w:lvlText w:val="%1)"/>
      <w:lvlJc w:val="left"/>
      <w:pPr>
        <w:tabs>
          <w:tab w:val="num" w:pos="3600"/>
        </w:tabs>
        <w:ind w:left="3600" w:hanging="360"/>
      </w:pPr>
      <w:rPr>
        <w:rFonts w:hint="default"/>
        <w:sz w:val="24"/>
      </w:rPr>
    </w:lvl>
    <w:lvl w:ilvl="1" w:tplc="A290E0AA" w:tentative="1">
      <w:start w:val="1"/>
      <w:numFmt w:val="lowerLetter"/>
      <w:lvlText w:val="%2."/>
      <w:lvlJc w:val="left"/>
      <w:pPr>
        <w:tabs>
          <w:tab w:val="num" w:pos="1440"/>
        </w:tabs>
        <w:ind w:left="1440" w:hanging="360"/>
      </w:pPr>
    </w:lvl>
    <w:lvl w:ilvl="2" w:tplc="736692B2" w:tentative="1">
      <w:start w:val="1"/>
      <w:numFmt w:val="lowerRoman"/>
      <w:lvlText w:val="%3."/>
      <w:lvlJc w:val="right"/>
      <w:pPr>
        <w:tabs>
          <w:tab w:val="num" w:pos="2160"/>
        </w:tabs>
        <w:ind w:left="2160" w:hanging="180"/>
      </w:pPr>
    </w:lvl>
    <w:lvl w:ilvl="3" w:tplc="41F02044" w:tentative="1">
      <w:start w:val="1"/>
      <w:numFmt w:val="decimal"/>
      <w:lvlText w:val="%4."/>
      <w:lvlJc w:val="left"/>
      <w:pPr>
        <w:tabs>
          <w:tab w:val="num" w:pos="2880"/>
        </w:tabs>
        <w:ind w:left="2880" w:hanging="360"/>
      </w:pPr>
    </w:lvl>
    <w:lvl w:ilvl="4" w:tplc="2D60384C" w:tentative="1">
      <w:start w:val="1"/>
      <w:numFmt w:val="lowerLetter"/>
      <w:lvlText w:val="%5."/>
      <w:lvlJc w:val="left"/>
      <w:pPr>
        <w:tabs>
          <w:tab w:val="num" w:pos="3600"/>
        </w:tabs>
        <w:ind w:left="3600" w:hanging="360"/>
      </w:pPr>
    </w:lvl>
    <w:lvl w:ilvl="5" w:tplc="4B3EDF74" w:tentative="1">
      <w:start w:val="1"/>
      <w:numFmt w:val="lowerRoman"/>
      <w:lvlText w:val="%6."/>
      <w:lvlJc w:val="right"/>
      <w:pPr>
        <w:tabs>
          <w:tab w:val="num" w:pos="4320"/>
        </w:tabs>
        <w:ind w:left="4320" w:hanging="180"/>
      </w:pPr>
    </w:lvl>
    <w:lvl w:ilvl="6" w:tplc="F0D0F03E" w:tentative="1">
      <w:start w:val="1"/>
      <w:numFmt w:val="decimal"/>
      <w:lvlText w:val="%7."/>
      <w:lvlJc w:val="left"/>
      <w:pPr>
        <w:tabs>
          <w:tab w:val="num" w:pos="5040"/>
        </w:tabs>
        <w:ind w:left="5040" w:hanging="360"/>
      </w:pPr>
    </w:lvl>
    <w:lvl w:ilvl="7" w:tplc="264486B0" w:tentative="1">
      <w:start w:val="1"/>
      <w:numFmt w:val="lowerLetter"/>
      <w:lvlText w:val="%8."/>
      <w:lvlJc w:val="left"/>
      <w:pPr>
        <w:tabs>
          <w:tab w:val="num" w:pos="5760"/>
        </w:tabs>
        <w:ind w:left="5760" w:hanging="360"/>
      </w:pPr>
    </w:lvl>
    <w:lvl w:ilvl="8" w:tplc="A2AC3C64" w:tentative="1">
      <w:start w:val="1"/>
      <w:numFmt w:val="lowerRoman"/>
      <w:lvlText w:val="%9."/>
      <w:lvlJc w:val="right"/>
      <w:pPr>
        <w:tabs>
          <w:tab w:val="num" w:pos="6480"/>
        </w:tabs>
        <w:ind w:left="6480" w:hanging="180"/>
      </w:pPr>
    </w:lvl>
  </w:abstractNum>
  <w:abstractNum w:abstractNumId="3" w15:restartNumberingAfterBreak="0">
    <w:nsid w:val="1D173DA0"/>
    <w:multiLevelType w:val="hybridMultilevel"/>
    <w:tmpl w:val="C5A6E84C"/>
    <w:lvl w:ilvl="0" w:tplc="2478935E">
      <w:start w:val="1"/>
      <w:numFmt w:val="decimal"/>
      <w:lvlText w:val="%1)"/>
      <w:lvlJc w:val="left"/>
      <w:pPr>
        <w:tabs>
          <w:tab w:val="num" w:pos="3600"/>
        </w:tabs>
        <w:ind w:left="3600" w:hanging="360"/>
      </w:pPr>
      <w:rPr>
        <w:rFonts w:hint="default"/>
        <w:sz w:val="24"/>
      </w:rPr>
    </w:lvl>
    <w:lvl w:ilvl="1" w:tplc="F704E9E6" w:tentative="1">
      <w:start w:val="1"/>
      <w:numFmt w:val="lowerLetter"/>
      <w:lvlText w:val="%2."/>
      <w:lvlJc w:val="left"/>
      <w:pPr>
        <w:tabs>
          <w:tab w:val="num" w:pos="1440"/>
        </w:tabs>
        <w:ind w:left="1440" w:hanging="360"/>
      </w:pPr>
    </w:lvl>
    <w:lvl w:ilvl="2" w:tplc="DD7A22FA" w:tentative="1">
      <w:start w:val="1"/>
      <w:numFmt w:val="lowerRoman"/>
      <w:lvlText w:val="%3."/>
      <w:lvlJc w:val="right"/>
      <w:pPr>
        <w:tabs>
          <w:tab w:val="num" w:pos="2160"/>
        </w:tabs>
        <w:ind w:left="2160" w:hanging="180"/>
      </w:pPr>
    </w:lvl>
    <w:lvl w:ilvl="3" w:tplc="346681EA" w:tentative="1">
      <w:start w:val="1"/>
      <w:numFmt w:val="decimal"/>
      <w:lvlText w:val="%4."/>
      <w:lvlJc w:val="left"/>
      <w:pPr>
        <w:tabs>
          <w:tab w:val="num" w:pos="2880"/>
        </w:tabs>
        <w:ind w:left="2880" w:hanging="360"/>
      </w:pPr>
    </w:lvl>
    <w:lvl w:ilvl="4" w:tplc="7C7E843A" w:tentative="1">
      <w:start w:val="1"/>
      <w:numFmt w:val="lowerLetter"/>
      <w:lvlText w:val="%5."/>
      <w:lvlJc w:val="left"/>
      <w:pPr>
        <w:tabs>
          <w:tab w:val="num" w:pos="3600"/>
        </w:tabs>
        <w:ind w:left="3600" w:hanging="360"/>
      </w:pPr>
    </w:lvl>
    <w:lvl w:ilvl="5" w:tplc="3BDCB8D6" w:tentative="1">
      <w:start w:val="1"/>
      <w:numFmt w:val="lowerRoman"/>
      <w:lvlText w:val="%6."/>
      <w:lvlJc w:val="right"/>
      <w:pPr>
        <w:tabs>
          <w:tab w:val="num" w:pos="4320"/>
        </w:tabs>
        <w:ind w:left="4320" w:hanging="180"/>
      </w:pPr>
    </w:lvl>
    <w:lvl w:ilvl="6" w:tplc="5EAEBE66" w:tentative="1">
      <w:start w:val="1"/>
      <w:numFmt w:val="decimal"/>
      <w:lvlText w:val="%7."/>
      <w:lvlJc w:val="left"/>
      <w:pPr>
        <w:tabs>
          <w:tab w:val="num" w:pos="5040"/>
        </w:tabs>
        <w:ind w:left="5040" w:hanging="360"/>
      </w:pPr>
    </w:lvl>
    <w:lvl w:ilvl="7" w:tplc="DDA238CA" w:tentative="1">
      <w:start w:val="1"/>
      <w:numFmt w:val="lowerLetter"/>
      <w:lvlText w:val="%8."/>
      <w:lvlJc w:val="left"/>
      <w:pPr>
        <w:tabs>
          <w:tab w:val="num" w:pos="5760"/>
        </w:tabs>
        <w:ind w:left="5760" w:hanging="360"/>
      </w:pPr>
    </w:lvl>
    <w:lvl w:ilvl="8" w:tplc="F0D4983E" w:tentative="1">
      <w:start w:val="1"/>
      <w:numFmt w:val="lowerRoman"/>
      <w:lvlText w:val="%9."/>
      <w:lvlJc w:val="right"/>
      <w:pPr>
        <w:tabs>
          <w:tab w:val="num" w:pos="6480"/>
        </w:tabs>
        <w:ind w:left="6480" w:hanging="180"/>
      </w:pPr>
    </w:lvl>
  </w:abstractNum>
  <w:abstractNum w:abstractNumId="4" w15:restartNumberingAfterBreak="0">
    <w:nsid w:val="4B0969A4"/>
    <w:multiLevelType w:val="hybridMultilevel"/>
    <w:tmpl w:val="EAC2B63E"/>
    <w:lvl w:ilvl="0" w:tplc="64C07880">
      <w:start w:val="1"/>
      <w:numFmt w:val="decimal"/>
      <w:lvlText w:val="%1)"/>
      <w:lvlJc w:val="left"/>
      <w:pPr>
        <w:tabs>
          <w:tab w:val="num" w:pos="3600"/>
        </w:tabs>
        <w:ind w:left="3600" w:hanging="360"/>
      </w:pPr>
      <w:rPr>
        <w:rFonts w:hint="default"/>
        <w:sz w:val="22"/>
      </w:rPr>
    </w:lvl>
    <w:lvl w:ilvl="1" w:tplc="69288272" w:tentative="1">
      <w:start w:val="1"/>
      <w:numFmt w:val="lowerLetter"/>
      <w:lvlText w:val="%2."/>
      <w:lvlJc w:val="left"/>
      <w:pPr>
        <w:tabs>
          <w:tab w:val="num" w:pos="1440"/>
        </w:tabs>
        <w:ind w:left="1440" w:hanging="360"/>
      </w:pPr>
    </w:lvl>
    <w:lvl w:ilvl="2" w:tplc="EE361C90" w:tentative="1">
      <w:start w:val="1"/>
      <w:numFmt w:val="lowerRoman"/>
      <w:lvlText w:val="%3."/>
      <w:lvlJc w:val="right"/>
      <w:pPr>
        <w:tabs>
          <w:tab w:val="num" w:pos="2160"/>
        </w:tabs>
        <w:ind w:left="2160" w:hanging="180"/>
      </w:pPr>
    </w:lvl>
    <w:lvl w:ilvl="3" w:tplc="2A462986" w:tentative="1">
      <w:start w:val="1"/>
      <w:numFmt w:val="decimal"/>
      <w:lvlText w:val="%4."/>
      <w:lvlJc w:val="left"/>
      <w:pPr>
        <w:tabs>
          <w:tab w:val="num" w:pos="2880"/>
        </w:tabs>
        <w:ind w:left="2880" w:hanging="360"/>
      </w:pPr>
    </w:lvl>
    <w:lvl w:ilvl="4" w:tplc="7F485900" w:tentative="1">
      <w:start w:val="1"/>
      <w:numFmt w:val="lowerLetter"/>
      <w:lvlText w:val="%5."/>
      <w:lvlJc w:val="left"/>
      <w:pPr>
        <w:tabs>
          <w:tab w:val="num" w:pos="3600"/>
        </w:tabs>
        <w:ind w:left="3600" w:hanging="360"/>
      </w:pPr>
    </w:lvl>
    <w:lvl w:ilvl="5" w:tplc="E5465E52" w:tentative="1">
      <w:start w:val="1"/>
      <w:numFmt w:val="lowerRoman"/>
      <w:lvlText w:val="%6."/>
      <w:lvlJc w:val="right"/>
      <w:pPr>
        <w:tabs>
          <w:tab w:val="num" w:pos="4320"/>
        </w:tabs>
        <w:ind w:left="4320" w:hanging="180"/>
      </w:pPr>
    </w:lvl>
    <w:lvl w:ilvl="6" w:tplc="DA7204E2" w:tentative="1">
      <w:start w:val="1"/>
      <w:numFmt w:val="decimal"/>
      <w:lvlText w:val="%7."/>
      <w:lvlJc w:val="left"/>
      <w:pPr>
        <w:tabs>
          <w:tab w:val="num" w:pos="5040"/>
        </w:tabs>
        <w:ind w:left="5040" w:hanging="360"/>
      </w:pPr>
    </w:lvl>
    <w:lvl w:ilvl="7" w:tplc="C55ABA16" w:tentative="1">
      <w:start w:val="1"/>
      <w:numFmt w:val="lowerLetter"/>
      <w:lvlText w:val="%8."/>
      <w:lvlJc w:val="left"/>
      <w:pPr>
        <w:tabs>
          <w:tab w:val="num" w:pos="5760"/>
        </w:tabs>
        <w:ind w:left="5760" w:hanging="360"/>
      </w:pPr>
    </w:lvl>
    <w:lvl w:ilvl="8" w:tplc="6772E8F4" w:tentative="1">
      <w:start w:val="1"/>
      <w:numFmt w:val="lowerRoman"/>
      <w:lvlText w:val="%9."/>
      <w:lvlJc w:val="right"/>
      <w:pPr>
        <w:tabs>
          <w:tab w:val="num" w:pos="6480"/>
        </w:tabs>
        <w:ind w:left="6480" w:hanging="180"/>
      </w:pPr>
    </w:lvl>
  </w:abstractNum>
  <w:abstractNum w:abstractNumId="5" w15:restartNumberingAfterBreak="0">
    <w:nsid w:val="58D7672D"/>
    <w:multiLevelType w:val="multilevel"/>
    <w:tmpl w:val="6742C2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3841CF2"/>
    <w:multiLevelType w:val="hybridMultilevel"/>
    <w:tmpl w:val="E2E2957E"/>
    <w:lvl w:ilvl="0" w:tplc="ED0C878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E80371"/>
    <w:multiLevelType w:val="multilevel"/>
    <w:tmpl w:val="2B34F48A"/>
    <w:lvl w:ilvl="0">
      <w:start w:val="1"/>
      <w:numFmt w:val="decimal"/>
      <w:lvlText w:val="%1."/>
      <w:lvlJc w:val="left"/>
      <w:pPr>
        <w:tabs>
          <w:tab w:val="num" w:pos="1440"/>
        </w:tabs>
        <w:ind w:left="0" w:firstLine="720"/>
      </w:pPr>
      <w:rPr>
        <w:rFonts w:hint="default"/>
        <w:b/>
        <w:bCs/>
      </w:rPr>
    </w:lvl>
    <w:lvl w:ilvl="1">
      <w:start w:val="1"/>
      <w:numFmt w:val="decimal"/>
      <w:lvlText w:val="%1.%2."/>
      <w:lvlJc w:val="left"/>
      <w:pPr>
        <w:ind w:left="0" w:firstLine="1440"/>
      </w:pPr>
      <w:rPr>
        <w:rFonts w:hint="default"/>
        <w:b w:val="0"/>
        <w:bCs w:val="0"/>
      </w:rPr>
    </w:lvl>
    <w:lvl w:ilvl="2">
      <w:start w:val="1"/>
      <w:numFmt w:val="lowerRoman"/>
      <w:lvlText w:val="(%3)"/>
      <w:lvlJc w:val="left"/>
      <w:pPr>
        <w:ind w:left="0" w:firstLine="2160"/>
      </w:pPr>
      <w:rPr>
        <w:rFonts w:hint="default"/>
        <w:b w:val="0"/>
        <w:bCs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084645524">
    <w:abstractNumId w:val="1"/>
    <w:lvlOverride w:ilvl="0">
      <w:startOverride w:val="1"/>
      <w:lvl w:ilvl="0">
        <w:start w:val="1"/>
        <w:numFmt w:val="decimal"/>
        <w:pStyle w:val="44"/>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35459711">
    <w:abstractNumId w:val="2"/>
  </w:num>
  <w:num w:numId="3" w16cid:durableId="1539078059">
    <w:abstractNumId w:val="3"/>
  </w:num>
  <w:num w:numId="4" w16cid:durableId="813134710">
    <w:abstractNumId w:val="4"/>
  </w:num>
  <w:num w:numId="5" w16cid:durableId="1311402781">
    <w:abstractNumId w:val="5"/>
  </w:num>
  <w:num w:numId="6" w16cid:durableId="96606215">
    <w:abstractNumId w:val="6"/>
  </w:num>
  <w:num w:numId="7" w16cid:durableId="594871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C2"/>
    <w:rsid w:val="00014BEC"/>
    <w:rsid w:val="00015E2D"/>
    <w:rsid w:val="0002223D"/>
    <w:rsid w:val="00056237"/>
    <w:rsid w:val="000845A7"/>
    <w:rsid w:val="00084A6A"/>
    <w:rsid w:val="000A14A9"/>
    <w:rsid w:val="000A57E1"/>
    <w:rsid w:val="000D628D"/>
    <w:rsid w:val="000D66ED"/>
    <w:rsid w:val="000E37ED"/>
    <w:rsid w:val="00113BE1"/>
    <w:rsid w:val="001903FA"/>
    <w:rsid w:val="00191153"/>
    <w:rsid w:val="00192362"/>
    <w:rsid w:val="00197335"/>
    <w:rsid w:val="00262877"/>
    <w:rsid w:val="00272EB2"/>
    <w:rsid w:val="002B372F"/>
    <w:rsid w:val="002B7475"/>
    <w:rsid w:val="002D482A"/>
    <w:rsid w:val="00336C25"/>
    <w:rsid w:val="003C02F9"/>
    <w:rsid w:val="003F12CE"/>
    <w:rsid w:val="0042084C"/>
    <w:rsid w:val="004631E1"/>
    <w:rsid w:val="00474558"/>
    <w:rsid w:val="00485505"/>
    <w:rsid w:val="00487222"/>
    <w:rsid w:val="004C36F4"/>
    <w:rsid w:val="004C37AA"/>
    <w:rsid w:val="004D5368"/>
    <w:rsid w:val="004D685A"/>
    <w:rsid w:val="00501236"/>
    <w:rsid w:val="00535E6E"/>
    <w:rsid w:val="00565D72"/>
    <w:rsid w:val="00567119"/>
    <w:rsid w:val="0057376B"/>
    <w:rsid w:val="005B11E0"/>
    <w:rsid w:val="005F2083"/>
    <w:rsid w:val="005F3E9D"/>
    <w:rsid w:val="00604283"/>
    <w:rsid w:val="0063761D"/>
    <w:rsid w:val="006458B9"/>
    <w:rsid w:val="0067282E"/>
    <w:rsid w:val="00682960"/>
    <w:rsid w:val="006E0269"/>
    <w:rsid w:val="007279A1"/>
    <w:rsid w:val="007305CD"/>
    <w:rsid w:val="00754F22"/>
    <w:rsid w:val="00775774"/>
    <w:rsid w:val="007C50AF"/>
    <w:rsid w:val="00825AB7"/>
    <w:rsid w:val="00842015"/>
    <w:rsid w:val="008A00C2"/>
    <w:rsid w:val="008A711F"/>
    <w:rsid w:val="008C1FA8"/>
    <w:rsid w:val="008C2D6F"/>
    <w:rsid w:val="008E3E75"/>
    <w:rsid w:val="00940FB2"/>
    <w:rsid w:val="009518BC"/>
    <w:rsid w:val="00985511"/>
    <w:rsid w:val="009A028C"/>
    <w:rsid w:val="009A0488"/>
    <w:rsid w:val="009C3264"/>
    <w:rsid w:val="009C45CA"/>
    <w:rsid w:val="009D5F01"/>
    <w:rsid w:val="009E0979"/>
    <w:rsid w:val="00A119F6"/>
    <w:rsid w:val="00A75FBD"/>
    <w:rsid w:val="00A81D75"/>
    <w:rsid w:val="00A86EA3"/>
    <w:rsid w:val="00AA45AC"/>
    <w:rsid w:val="00AF5F2B"/>
    <w:rsid w:val="00B11626"/>
    <w:rsid w:val="00B34287"/>
    <w:rsid w:val="00B67DE1"/>
    <w:rsid w:val="00B74513"/>
    <w:rsid w:val="00B74921"/>
    <w:rsid w:val="00BB2D56"/>
    <w:rsid w:val="00BC46F3"/>
    <w:rsid w:val="00BD4828"/>
    <w:rsid w:val="00C218D4"/>
    <w:rsid w:val="00C42B61"/>
    <w:rsid w:val="00C562DA"/>
    <w:rsid w:val="00C71030"/>
    <w:rsid w:val="00C81998"/>
    <w:rsid w:val="00CD1373"/>
    <w:rsid w:val="00CD7FB3"/>
    <w:rsid w:val="00D246F3"/>
    <w:rsid w:val="00D5210B"/>
    <w:rsid w:val="00DE359C"/>
    <w:rsid w:val="00E40FCE"/>
    <w:rsid w:val="00E602AE"/>
    <w:rsid w:val="00E70B2D"/>
    <w:rsid w:val="00E73B3F"/>
    <w:rsid w:val="00E91297"/>
    <w:rsid w:val="00E96997"/>
    <w:rsid w:val="00F1347A"/>
    <w:rsid w:val="00F26F96"/>
    <w:rsid w:val="00F959B3"/>
    <w:rsid w:val="00FA7DE1"/>
    <w:rsid w:val="00FE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91DC8"/>
  <w15:chartTrackingRefBased/>
  <w15:docId w15:val="{E18C8BE0-E25B-40AE-A65B-FB9BEA75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hAnsi="CG Times"/>
      <w:b/>
      <w:sz w:val="20"/>
    </w:rPr>
  </w:style>
  <w:style w:type="paragraph" w:styleId="Footer">
    <w:name w:val="footer"/>
    <w:basedOn w:val="Normal"/>
    <w:pPr>
      <w:tabs>
        <w:tab w:val="left" w:pos="0"/>
        <w:tab w:val="center" w:pos="4320"/>
        <w:tab w:val="left" w:pos="8640"/>
      </w:tabs>
      <w:jc w:val="both"/>
    </w:pPr>
    <w:rPr>
      <w:rFonts w:ascii="CG Times" w:hAnsi="CG Times"/>
      <w:sz w:val="20"/>
    </w:rPr>
  </w:style>
  <w:style w:type="paragraph" w:customStyle="1" w:styleId="44">
    <w:name w:val="_44"/>
    <w:basedOn w:val="Normal"/>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style>
  <w:style w:type="paragraph" w:styleId="Header">
    <w:name w:val="header"/>
    <w:basedOn w:val="Normal"/>
    <w:pPr>
      <w:tabs>
        <w:tab w:val="center" w:pos="4320"/>
        <w:tab w:val="right" w:pos="8640"/>
      </w:tabs>
    </w:pPr>
  </w:style>
  <w:style w:type="paragraph" w:styleId="BodyText">
    <w:name w:val="Body Text"/>
    <w:basedOn w:val="Normal"/>
    <w:pPr>
      <w:widowControl/>
      <w:tabs>
        <w:tab w:val="left" w:pos="0"/>
        <w:tab w:val="left" w:leader="underscore" w:pos="9360"/>
      </w:tabs>
    </w:pPr>
    <w:rPr>
      <w:b/>
      <w:sz w:val="20"/>
    </w:rPr>
  </w:style>
  <w:style w:type="paragraph" w:styleId="BodyText2">
    <w:name w:val="Body Text 2"/>
    <w:basedOn w:val="Normal"/>
    <w:pPr>
      <w:widowControl/>
      <w:tabs>
        <w:tab w:val="left" w:pos="0"/>
        <w:tab w:val="left" w:pos="360"/>
        <w:tab w:val="left" w:pos="1440"/>
        <w:tab w:val="left" w:pos="2160"/>
        <w:tab w:val="left" w:pos="2880"/>
        <w:tab w:val="left" w:pos="3600"/>
        <w:tab w:val="left" w:pos="4320"/>
        <w:tab w:val="left" w:pos="5040"/>
        <w:tab w:val="left" w:pos="5760"/>
        <w:tab w:val="left" w:pos="6480"/>
        <w:tab w:val="right" w:leader="underscore" w:pos="9360"/>
      </w:tabs>
    </w:pPr>
    <w:rPr>
      <w:sz w:val="20"/>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pPr>
    <w:rPr>
      <w:sz w:val="18"/>
    </w:rPr>
  </w:style>
  <w:style w:type="character" w:styleId="Hyperlink">
    <w:name w:val="Hyperlink"/>
    <w:basedOn w:val="DefaultParagraphFont"/>
    <w:rPr>
      <w:color w:val="0000FF"/>
      <w:u w:val="single"/>
    </w:rPr>
  </w:style>
  <w:style w:type="paragraph" w:styleId="BodyTextIndent">
    <w:name w:val="Body Text Indent"/>
    <w:basedOn w:val="Normal"/>
    <w:link w:val="BodyTextIndentChar"/>
    <w:uiPriority w:val="99"/>
    <w:semiHidden/>
    <w:unhideWhenUsed/>
    <w:rsid w:val="00842015"/>
    <w:pPr>
      <w:spacing w:after="120"/>
      <w:ind w:left="360"/>
    </w:pPr>
  </w:style>
  <w:style w:type="character" w:customStyle="1" w:styleId="BodyTextIndentChar">
    <w:name w:val="Body Text Indent Char"/>
    <w:basedOn w:val="DefaultParagraphFont"/>
    <w:link w:val="BodyTextIndent"/>
    <w:uiPriority w:val="99"/>
    <w:semiHidden/>
    <w:rsid w:val="0084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mrc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997592b-0638-473a-bc40-2ea67beb4e0c" xsi:nil="true"/>
    <TaxCatchAll xmlns="67fa43b1-44cc-4c9f-95cd-0555e110f626" xsi:nil="true"/>
    <lcf76f155ced4ddcb4097134ff3c332f xmlns="2997592b-0638-473a-bc40-2ea67beb4e0c">
      <Terms xmlns="http://schemas.microsoft.com/office/infopath/2007/PartnerControls"/>
    </lcf76f155ced4ddcb4097134ff3c332f>
    <SharedWithUsers xmlns="67fa43b1-44cc-4c9f-95cd-0555e110f62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0E20DF2B0678468265816592945812" ma:contentTypeVersion="21" ma:contentTypeDescription="Create a new document." ma:contentTypeScope="" ma:versionID="bd8a27485f05e2f3b8df9045c8f359fb">
  <xsd:schema xmlns:xsd="http://www.w3.org/2001/XMLSchema" xmlns:xs="http://www.w3.org/2001/XMLSchema" xmlns:p="http://schemas.microsoft.com/office/2006/metadata/properties" xmlns:ns2="2997592b-0638-473a-bc40-2ea67beb4e0c" xmlns:ns3="67fa43b1-44cc-4c9f-95cd-0555e110f626" targetNamespace="http://schemas.microsoft.com/office/2006/metadata/properties" ma:root="true" ma:fieldsID="58d6b953cbf57df49c5ddf281474d679" ns2:_="" ns3:_="">
    <xsd:import namespace="2997592b-0638-473a-bc40-2ea67beb4e0c"/>
    <xsd:import namespace="67fa43b1-44cc-4c9f-95cd-0555e110f6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7592b-0638-473a-bc40-2ea67beb4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3dd989-7604-4c37-884c-465466c61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a43b1-44cc-4c9f-95cd-0555e110f6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6bc3b4-7cb3-4e80-9b55-0102e36c879c}" ma:internalName="TaxCatchAll" ma:showField="CatchAllData" ma:web="67fa43b1-44cc-4c9f-95cd-0555e110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CFD91-898D-421F-B506-70BBBDCDB344}">
  <ds:schemaRefs>
    <ds:schemaRef ds:uri="http://schemas.microsoft.com/sharepoint/v3/contenttype/forms"/>
  </ds:schemaRefs>
</ds:datastoreItem>
</file>

<file path=customXml/itemProps2.xml><?xml version="1.0" encoding="utf-8"?>
<ds:datastoreItem xmlns:ds="http://schemas.openxmlformats.org/officeDocument/2006/customXml" ds:itemID="{0FC7915D-931D-484B-AA22-C06C724558B2}">
  <ds:schemaRefs>
    <ds:schemaRef ds:uri="http://schemas.microsoft.com/office/2006/metadata/longProperties"/>
  </ds:schemaRefs>
</ds:datastoreItem>
</file>

<file path=customXml/itemProps3.xml><?xml version="1.0" encoding="utf-8"?>
<ds:datastoreItem xmlns:ds="http://schemas.openxmlformats.org/officeDocument/2006/customXml" ds:itemID="{34DEE540-1B73-4D64-A433-CAF0C948EBD9}">
  <ds:schemaRefs>
    <ds:schemaRef ds:uri="http://schemas.microsoft.com/office/2006/metadata/properties"/>
    <ds:schemaRef ds:uri="http://schemas.microsoft.com/office/infopath/2007/PartnerControls"/>
    <ds:schemaRef ds:uri="2997592b-0638-473a-bc40-2ea67beb4e0c"/>
    <ds:schemaRef ds:uri="67fa43b1-44cc-4c9f-95cd-0555e110f626"/>
  </ds:schemaRefs>
</ds:datastoreItem>
</file>

<file path=customXml/itemProps4.xml><?xml version="1.0" encoding="utf-8"?>
<ds:datastoreItem xmlns:ds="http://schemas.openxmlformats.org/officeDocument/2006/customXml" ds:itemID="{C107FE0A-CF7D-481A-B298-B0275D24D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7592b-0638-473a-bc40-2ea67beb4e0c"/>
    <ds:schemaRef ds:uri="67fa43b1-44cc-4c9f-95cd-0555e110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6713</Words>
  <Characters>37904</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SUBCONTRACT AGREEMENT</vt:lpstr>
    </vt:vector>
  </TitlesOfParts>
  <Company>Knight Enterprises, Ltd.</Company>
  <LinksUpToDate>false</LinksUpToDate>
  <CharactersWithSpaces>44528</CharactersWithSpaces>
  <SharedDoc>false</SharedDoc>
  <HLinks>
    <vt:vector size="6" baseType="variant">
      <vt:variant>
        <vt:i4>5636171</vt:i4>
      </vt:variant>
      <vt:variant>
        <vt:i4>3</vt:i4>
      </vt:variant>
      <vt:variant>
        <vt:i4>0</vt:i4>
      </vt:variant>
      <vt:variant>
        <vt:i4>5</vt:i4>
      </vt:variant>
      <vt:variant>
        <vt:lpwstr>http://www.mrca.org/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AGREEMENT</dc:title>
  <dc:subject/>
  <dc:creator>Kim Swartzendruber</dc:creator>
  <cp:keywords/>
  <cp:lastModifiedBy>Donald B. Rineer</cp:lastModifiedBy>
  <cp:revision>23</cp:revision>
  <cp:lastPrinted>2004-10-11T13:05:00Z</cp:lastPrinted>
  <dcterms:created xsi:type="dcterms:W3CDTF">2025-10-02T13:01:00Z</dcterms:created>
  <dcterms:modified xsi:type="dcterms:W3CDTF">2025-10-02T18:11:00Z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Chris J. Lewandowski</vt:lpwstr>
  </property>
  <property fmtid="{D5CDD505-2E9C-101B-9397-08002B2CF9AE}" pid="4" name="Order">
    <vt:lpwstr>18119300.0000000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Chris J. Lewandowski</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0x010100B40E20DF2B0678468265816592945812</vt:lpwstr>
  </property>
  <property fmtid="{D5CDD505-2E9C-101B-9397-08002B2CF9AE}" pid="11" name="MediaServiceImageTags">
    <vt:lpwstr/>
  </property>
</Properties>
</file>