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96" w:rsidRDefault="00FC30A6" w:rsidP="00AC1B96">
      <w:pPr>
        <w:tabs>
          <w:tab w:val="left" w:pos="4405"/>
        </w:tabs>
        <w:jc w:val="center"/>
        <w:rPr>
          <w:b/>
        </w:rPr>
      </w:pPr>
      <w:r w:rsidRPr="00AC1B96">
        <w:rPr>
          <w:b/>
        </w:rPr>
        <w:t>NCDA Vision 2020 / Goals 2016</w:t>
      </w:r>
    </w:p>
    <w:p w:rsidR="003F04EA" w:rsidRPr="00AC1B96" w:rsidRDefault="00AC1B96" w:rsidP="00AC1B96">
      <w:pPr>
        <w:tabs>
          <w:tab w:val="left" w:pos="4405"/>
        </w:tabs>
        <w:rPr>
          <w:b/>
        </w:rPr>
      </w:pPr>
      <w:r>
        <w:rPr>
          <w:b/>
        </w:rPr>
        <w:t xml:space="preserve">Mission: </w:t>
      </w:r>
      <w:r w:rsidRPr="00AC1B96">
        <w:rPr>
          <w:rFonts w:hint="eastAsia"/>
        </w:rPr>
        <w:t>NCDA provides professional development, publications, standards, and advocacy to practitioners and educators who inspire and empower individuals to achieve their career and life goals</w:t>
      </w:r>
      <w:r w:rsidRPr="00AC1B96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4"/>
        <w:gridCol w:w="6345"/>
      </w:tblGrid>
      <w:tr w:rsidR="00FC30A6" w:rsidTr="00FC30A6">
        <w:tc>
          <w:tcPr>
            <w:tcW w:w="6344" w:type="dxa"/>
          </w:tcPr>
          <w:p w:rsidR="00FC30A6" w:rsidRPr="00AC1B96" w:rsidRDefault="00FC30A6" w:rsidP="00AC1B96">
            <w:pPr>
              <w:jc w:val="center"/>
              <w:rPr>
                <w:b/>
              </w:rPr>
            </w:pPr>
            <w:r w:rsidRPr="00AC1B96">
              <w:rPr>
                <w:b/>
              </w:rPr>
              <w:t>Vision 2020</w:t>
            </w:r>
          </w:p>
        </w:tc>
        <w:tc>
          <w:tcPr>
            <w:tcW w:w="6345" w:type="dxa"/>
          </w:tcPr>
          <w:p w:rsidR="00FC30A6" w:rsidRPr="00AC1B96" w:rsidRDefault="00FC30A6" w:rsidP="00AC1B96">
            <w:pPr>
              <w:jc w:val="center"/>
              <w:rPr>
                <w:b/>
              </w:rPr>
            </w:pPr>
            <w:r w:rsidRPr="00AC1B96">
              <w:rPr>
                <w:b/>
              </w:rPr>
              <w:t>Goals by September 2016</w:t>
            </w:r>
          </w:p>
        </w:tc>
      </w:tr>
      <w:tr w:rsidR="00FC30A6" w:rsidTr="00FC30A6">
        <w:tc>
          <w:tcPr>
            <w:tcW w:w="6344" w:type="dxa"/>
          </w:tcPr>
          <w:p w:rsidR="00AC1B96" w:rsidRDefault="00AC1B96">
            <w:r w:rsidRPr="00AC1B96">
              <w:t>The premier career development organization</w:t>
            </w:r>
          </w:p>
          <w:p w:rsidR="00AC1B96" w:rsidRDefault="00AC1B96" w:rsidP="00AC1B9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Research</w:t>
            </w:r>
          </w:p>
          <w:p w:rsidR="00AC1B96" w:rsidRDefault="00AC1B96" w:rsidP="00AC1B9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Professional development</w:t>
            </w:r>
          </w:p>
          <w:p w:rsidR="00AC1B96" w:rsidRDefault="00AC1B96" w:rsidP="00AC1B9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The source of innovation and inspiration with regard to career development</w:t>
            </w:r>
          </w:p>
          <w:p w:rsidR="00AC1B96" w:rsidRDefault="00AC1B96" w:rsidP="00AC1B9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Integrate different career development associations</w:t>
            </w:r>
          </w:p>
          <w:p w:rsidR="00FC30A6" w:rsidRDefault="00AC1B96" w:rsidP="00AC1B9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Legislation</w:t>
            </w:r>
          </w:p>
        </w:tc>
        <w:tc>
          <w:tcPr>
            <w:tcW w:w="6345" w:type="dxa"/>
          </w:tcPr>
          <w:p w:rsidR="00FC30A6" w:rsidRDefault="00FC30A6"/>
        </w:tc>
      </w:tr>
      <w:tr w:rsidR="00FC30A6" w:rsidTr="00FC30A6">
        <w:tc>
          <w:tcPr>
            <w:tcW w:w="6344" w:type="dxa"/>
          </w:tcPr>
          <w:p w:rsidR="00AC1B96" w:rsidRDefault="00AC1B96">
            <w:r w:rsidRPr="00AC1B96">
              <w:t>Increased value of membership</w:t>
            </w:r>
          </w:p>
          <w:p w:rsidR="00AC1B96" w:rsidRDefault="00AC1B96" w:rsidP="00AC1B9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10,000 members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Increased diversity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Increased business and corporate membership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Integrated international affiliation plan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Increase the membership of graduate students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Develop strategies to engage them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Develop a handout to be distributed to counselor educators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All 50 States have CDA and active</w:t>
            </w:r>
          </w:p>
          <w:p w:rsidR="00AC1B96" w:rsidRDefault="00AC1B96" w:rsidP="00AC1B96">
            <w:pPr>
              <w:pStyle w:val="ListParagraph"/>
              <w:numPr>
                <w:ilvl w:val="1"/>
                <w:numId w:val="4"/>
              </w:numPr>
            </w:pPr>
            <w:r>
              <w:t>Mandatory state membership</w:t>
            </w:r>
          </w:p>
          <w:p w:rsidR="00FC30A6" w:rsidRDefault="00AC1B96" w:rsidP="00AC1B9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$5M budget</w:t>
            </w:r>
          </w:p>
        </w:tc>
        <w:tc>
          <w:tcPr>
            <w:tcW w:w="6345" w:type="dxa"/>
          </w:tcPr>
          <w:p w:rsidR="005440A6" w:rsidRDefault="005440A6" w:rsidP="005440A6">
            <w:r>
              <w:t>Increased value of membership</w:t>
            </w:r>
          </w:p>
          <w:p w:rsidR="005440A6" w:rsidRDefault="005440A6" w:rsidP="005440A6">
            <w:pPr>
              <w:pStyle w:val="ListParagraph"/>
              <w:numPr>
                <w:ilvl w:val="0"/>
                <w:numId w:val="9"/>
              </w:numPr>
            </w:pPr>
            <w:r>
              <w:t>5,000 members</w:t>
            </w:r>
          </w:p>
          <w:p w:rsidR="005440A6" w:rsidRDefault="005440A6" w:rsidP="005440A6">
            <w:pPr>
              <w:pStyle w:val="ListParagraph"/>
              <w:numPr>
                <w:ilvl w:val="0"/>
                <w:numId w:val="9"/>
              </w:numPr>
            </w:pPr>
            <w:r>
              <w:t>3 additional state CDAs</w:t>
            </w:r>
          </w:p>
          <w:p w:rsidR="005440A6" w:rsidRDefault="005440A6" w:rsidP="005440A6">
            <w:pPr>
              <w:pStyle w:val="ListParagraph"/>
              <w:numPr>
                <w:ilvl w:val="0"/>
                <w:numId w:val="9"/>
              </w:numPr>
            </w:pPr>
            <w:r>
              <w:t>development and utilization of goals for diversity</w:t>
            </w:r>
          </w:p>
          <w:p w:rsidR="005440A6" w:rsidRDefault="005440A6" w:rsidP="005440A6">
            <w:pPr>
              <w:pStyle w:val="ListParagraph"/>
              <w:numPr>
                <w:ilvl w:val="0"/>
                <w:numId w:val="9"/>
              </w:numPr>
            </w:pPr>
            <w:r>
              <w:t>develop a handout to be distributed to counselor educators</w:t>
            </w:r>
          </w:p>
          <w:p w:rsidR="00FC30A6" w:rsidRDefault="005440A6" w:rsidP="005440A6">
            <w:pPr>
              <w:pStyle w:val="ListParagraph"/>
              <w:numPr>
                <w:ilvl w:val="1"/>
                <w:numId w:val="9"/>
              </w:numPr>
            </w:pPr>
            <w:r>
              <w:t>update the website and Facebook page for NCDA graduate students and new professionals</w:t>
            </w:r>
          </w:p>
        </w:tc>
      </w:tr>
      <w:tr w:rsidR="00FC30A6" w:rsidTr="00FC30A6">
        <w:tc>
          <w:tcPr>
            <w:tcW w:w="6344" w:type="dxa"/>
          </w:tcPr>
          <w:p w:rsidR="005B7E20" w:rsidRDefault="005B7E20" w:rsidP="005B7E20">
            <w:r>
              <w:t>Maintain and strengthen a vibrant organization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Committees / T</w:t>
            </w:r>
            <w:r w:rsidR="00877027">
              <w:t xml:space="preserve">ask </w:t>
            </w:r>
            <w:r>
              <w:rPr>
                <w:rFonts w:hint="eastAsia"/>
              </w:rPr>
              <w:t>F</w:t>
            </w:r>
            <w:r w:rsidR="00877027">
              <w:t>orces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Counselor Educator Academy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Leadership Academy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HQs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Board</w:t>
            </w:r>
          </w:p>
          <w:p w:rsidR="00FC30A6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Constituency groups</w:t>
            </w:r>
          </w:p>
        </w:tc>
        <w:tc>
          <w:tcPr>
            <w:tcW w:w="6345" w:type="dxa"/>
          </w:tcPr>
          <w:p w:rsidR="004E49FB" w:rsidRDefault="004E49FB" w:rsidP="004E49FB">
            <w:r>
              <w:t>Maintain and strengthen a vibrant organization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0"/>
              </w:numPr>
            </w:pPr>
            <w:r>
              <w:t xml:space="preserve">Involve LA alumni in creating the LA </w:t>
            </w:r>
            <w:r w:rsidR="00877027">
              <w:t>Development Committee</w:t>
            </w:r>
            <w:r>
              <w:t xml:space="preserve"> and implementing the plan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0"/>
              </w:numPr>
            </w:pPr>
            <w:r>
              <w:t>Constituency groups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0"/>
              </w:numPr>
            </w:pPr>
            <w:r>
              <w:t>Use of e-bulletin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0"/>
              </w:numPr>
            </w:pPr>
            <w:r>
              <w:t>Increased communication with / within constituency groups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0"/>
              </w:numPr>
            </w:pPr>
            <w:r>
              <w:t>Review of the governance of NCDA including by-laws (by June 1), board positions, and structure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0"/>
              </w:numPr>
            </w:pPr>
            <w:r>
              <w:t>Accomplish remaining items under "Better utilization of committees" in the past year's long-term plan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0"/>
              </w:numPr>
            </w:pPr>
            <w:r>
              <w:t>Semi-annual communications with committees</w:t>
            </w:r>
          </w:p>
          <w:p w:rsidR="00FC30A6" w:rsidRDefault="004E49FB" w:rsidP="004E49FB">
            <w:pPr>
              <w:pStyle w:val="ListParagraph"/>
              <w:numPr>
                <w:ilvl w:val="0"/>
                <w:numId w:val="10"/>
              </w:numPr>
            </w:pPr>
            <w:r>
              <w:t xml:space="preserve">Utilize </w:t>
            </w:r>
            <w:proofErr w:type="spellStart"/>
            <w:r>
              <w:t>Webex</w:t>
            </w:r>
            <w:proofErr w:type="spellEnd"/>
            <w:r>
              <w:t xml:space="preserve"> for online meetings including the regular Board conference calls</w:t>
            </w:r>
          </w:p>
        </w:tc>
      </w:tr>
      <w:tr w:rsidR="00FC30A6" w:rsidTr="00FC30A6">
        <w:tc>
          <w:tcPr>
            <w:tcW w:w="6344" w:type="dxa"/>
          </w:tcPr>
          <w:p w:rsidR="005B7E20" w:rsidRDefault="005B7E20" w:rsidP="005B7E20">
            <w:r>
              <w:t>Professional development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Make constituency groups vibrant and growing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5"/>
              </w:numPr>
            </w:pPr>
            <w:r>
              <w:t>Collaboration and respect within and across NCDA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Increase the number of webinar offerings and participation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Increase participation to NCDA training programs (e.g., CDF, PDI, etc.)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5"/>
              </w:numPr>
            </w:pPr>
            <w:r>
              <w:t>CDF AC, supervision training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Provide refresher courses for CDFIs and CDF Master Trainers</w:t>
            </w:r>
          </w:p>
          <w:p w:rsidR="00FC30A6" w:rsidRDefault="005B7E20" w:rsidP="005B7E2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Increase the number of participants for CPIs and the annual conferences</w:t>
            </w:r>
          </w:p>
        </w:tc>
        <w:tc>
          <w:tcPr>
            <w:tcW w:w="6345" w:type="dxa"/>
          </w:tcPr>
          <w:p w:rsidR="004E49FB" w:rsidRDefault="004E49FB" w:rsidP="004E49FB">
            <w:r>
              <w:t>Professional development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Increase the number of webinar offerings and participation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1"/>
              </w:numPr>
            </w:pPr>
            <w:r>
              <w:t>constituency group's role in this will be determined soon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Increase the number of participants for the CPI and the annual conference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1"/>
              </w:numPr>
            </w:pPr>
            <w:r>
              <w:t>New Orleans: 150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1"/>
              </w:numPr>
            </w:pPr>
            <w:r>
              <w:t>Chicago: 1500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Finalize and implement the structure of the constituency model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Release of the new CDF curriculum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Offer the supervision training program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Offer the counseling academy program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1"/>
              </w:numPr>
            </w:pPr>
            <w:r>
              <w:t>Increased use of the conference app and evaluation and better utilization of the conference / training evaluation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1"/>
              </w:numPr>
            </w:pPr>
            <w:r>
              <w:t>Make a decision regarding TQT</w:t>
            </w:r>
          </w:p>
          <w:p w:rsidR="00FC30A6" w:rsidRDefault="004E49FB" w:rsidP="004E49FB">
            <w:pPr>
              <w:pStyle w:val="ListParagraph"/>
              <w:numPr>
                <w:ilvl w:val="1"/>
                <w:numId w:val="11"/>
              </w:numPr>
            </w:pPr>
            <w:r>
              <w:t>Promote the culture of evaluation</w:t>
            </w:r>
          </w:p>
        </w:tc>
      </w:tr>
      <w:tr w:rsidR="00FC30A6" w:rsidTr="00FC30A6">
        <w:tc>
          <w:tcPr>
            <w:tcW w:w="6344" w:type="dxa"/>
          </w:tcPr>
          <w:p w:rsidR="005B7E20" w:rsidRDefault="005B7E20" w:rsidP="005B7E20">
            <w:r>
              <w:t>Advocacy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eastAsia"/>
              </w:rPr>
              <w:t>Purposeful and consistent collaborations with external entities with at least 10 additional outside organizations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eastAsia"/>
              </w:rPr>
              <w:t>Strong voice on Capitol Hill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6"/>
              </w:numPr>
            </w:pPr>
            <w:r>
              <w:t>Politicians seek out advice from NCDA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6"/>
              </w:numPr>
            </w:pPr>
            <w:r>
              <w:t>Co-author career related legislations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eastAsia"/>
              </w:rPr>
              <w:t>Educate educators and practitioners to recognize the need of career development and utilize career services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6"/>
              </w:numPr>
            </w:pPr>
            <w:r>
              <w:t>Create a purposeful and consistent marketing plan</w:t>
            </w:r>
          </w:p>
          <w:p w:rsidR="00FC30A6" w:rsidRDefault="005B7E20" w:rsidP="005B7E20">
            <w:pPr>
              <w:pStyle w:val="ListParagraph"/>
              <w:numPr>
                <w:ilvl w:val="1"/>
                <w:numId w:val="6"/>
              </w:numPr>
            </w:pPr>
            <w:r>
              <w:t>Have a marketing arm in NCDA</w:t>
            </w:r>
          </w:p>
        </w:tc>
        <w:tc>
          <w:tcPr>
            <w:tcW w:w="6345" w:type="dxa"/>
          </w:tcPr>
          <w:p w:rsidR="004E49FB" w:rsidRDefault="004E49FB" w:rsidP="004E49FB">
            <w:r>
              <w:t>Advocacy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2"/>
              </w:numPr>
            </w:pPr>
            <w:r>
              <w:t>Assess and address the need to add a staff and/or board member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2"/>
              </w:numPr>
            </w:pPr>
            <w:r>
              <w:t>Purposeful and consistent collaborations with external entities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2"/>
              </w:numPr>
            </w:pPr>
            <w:r>
              <w:t>Global Pathways Meeting</w:t>
            </w:r>
          </w:p>
          <w:p w:rsidR="004E49FB" w:rsidRDefault="004E49FB" w:rsidP="004E49FB">
            <w:pPr>
              <w:pStyle w:val="ListParagraph"/>
              <w:numPr>
                <w:ilvl w:val="2"/>
                <w:numId w:val="12"/>
              </w:numPr>
            </w:pPr>
            <w:r>
              <w:t>Participate in the Feb or March meeting</w:t>
            </w:r>
          </w:p>
          <w:p w:rsidR="00FC30A6" w:rsidRDefault="004E49FB" w:rsidP="004E49FB">
            <w:pPr>
              <w:pStyle w:val="ListParagraph"/>
              <w:numPr>
                <w:ilvl w:val="2"/>
                <w:numId w:val="12"/>
              </w:numPr>
            </w:pPr>
            <w:r>
              <w:t>Hold one in Chicago</w:t>
            </w:r>
          </w:p>
        </w:tc>
      </w:tr>
      <w:tr w:rsidR="00FC30A6" w:rsidTr="00FC30A6">
        <w:tc>
          <w:tcPr>
            <w:tcW w:w="6344" w:type="dxa"/>
          </w:tcPr>
          <w:p w:rsidR="005B7E20" w:rsidRDefault="005B7E20" w:rsidP="005B7E20">
            <w:r>
              <w:t>Research/Publications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Receiving funding from federal and corporate entities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Continue to align CDQ, Career Development, and Career Convergence to the mission of NCDA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Publicize high quality research outcomes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Effective utilization of the 2nd Century Fund</w:t>
            </w:r>
          </w:p>
          <w:p w:rsidR="005B7E20" w:rsidRDefault="005B7E20" w:rsidP="005B7E2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Creation of a research clearing house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7"/>
              </w:numPr>
            </w:pPr>
            <w:r>
              <w:t>involve graduate students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7"/>
              </w:numPr>
            </w:pPr>
            <w:r>
              <w:t>return on investment</w:t>
            </w:r>
          </w:p>
          <w:p w:rsidR="005B7E20" w:rsidRDefault="005B7E20" w:rsidP="005B7E20">
            <w:pPr>
              <w:pStyle w:val="ListParagraph"/>
              <w:numPr>
                <w:ilvl w:val="1"/>
                <w:numId w:val="7"/>
              </w:numPr>
            </w:pPr>
            <w:r>
              <w:t>legislation / public policy on career development</w:t>
            </w:r>
          </w:p>
          <w:p w:rsidR="00FC30A6" w:rsidRDefault="005B7E20" w:rsidP="005B7E20">
            <w:pPr>
              <w:pStyle w:val="ListParagraph"/>
              <w:numPr>
                <w:ilvl w:val="1"/>
                <w:numId w:val="7"/>
              </w:numPr>
            </w:pPr>
            <w:r>
              <w:t>best practices and resources</w:t>
            </w:r>
          </w:p>
        </w:tc>
        <w:tc>
          <w:tcPr>
            <w:tcW w:w="6345" w:type="dxa"/>
          </w:tcPr>
          <w:p w:rsidR="004E49FB" w:rsidRDefault="004E49FB" w:rsidP="004E49FB">
            <w:r>
              <w:t>Research/Publications</w:t>
            </w:r>
          </w:p>
          <w:p w:rsidR="004E49FB" w:rsidRDefault="004E49FB" w:rsidP="004E49FB">
            <w:pPr>
              <w:pStyle w:val="ListParagraph"/>
              <w:numPr>
                <w:ilvl w:val="0"/>
                <w:numId w:val="13"/>
              </w:numPr>
            </w:pPr>
            <w:r>
              <w:t>Effective utilization of the 2nd Century Fund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3"/>
              </w:numPr>
            </w:pPr>
            <w:r>
              <w:t>Define and approve NCDA research funding</w:t>
            </w:r>
          </w:p>
          <w:p w:rsidR="004E49FB" w:rsidRDefault="004E49FB" w:rsidP="004E49FB">
            <w:pPr>
              <w:pStyle w:val="ListParagraph"/>
              <w:numPr>
                <w:ilvl w:val="1"/>
                <w:numId w:val="13"/>
              </w:numPr>
            </w:pPr>
            <w:r>
              <w:t>Develop competency models for three targets</w:t>
            </w:r>
          </w:p>
          <w:p w:rsidR="00FC30A6" w:rsidRDefault="004E49FB" w:rsidP="004E49FB">
            <w:pPr>
              <w:pStyle w:val="ListParagraph"/>
              <w:numPr>
                <w:ilvl w:val="0"/>
                <w:numId w:val="13"/>
              </w:numPr>
            </w:pPr>
            <w:r>
              <w:t>Establish a research clearing house utilizing the research committee</w:t>
            </w:r>
          </w:p>
        </w:tc>
      </w:tr>
      <w:tr w:rsidR="00FC30A6" w:rsidTr="00FC30A6">
        <w:tc>
          <w:tcPr>
            <w:tcW w:w="6344" w:type="dxa"/>
          </w:tcPr>
          <w:p w:rsidR="005B7E20" w:rsidRPr="007841E7" w:rsidRDefault="005B7E20" w:rsidP="005B7E20">
            <w:r w:rsidRPr="007841E7">
              <w:t>Standards</w:t>
            </w:r>
          </w:p>
          <w:p w:rsidR="005B7E20" w:rsidRPr="007841E7" w:rsidRDefault="007841E7" w:rsidP="005B7E2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eastAsia"/>
              </w:rPr>
              <w:t>Well established p</w:t>
            </w:r>
            <w:r w:rsidR="005B7E20" w:rsidRPr="007841E7">
              <w:rPr>
                <w:rFonts w:hint="eastAsia"/>
              </w:rPr>
              <w:t xml:space="preserve">rofessional </w:t>
            </w:r>
            <w:r>
              <w:t>s</w:t>
            </w:r>
            <w:r>
              <w:rPr>
                <w:rFonts w:hint="eastAsia"/>
              </w:rPr>
              <w:t>tandards</w:t>
            </w:r>
          </w:p>
          <w:p w:rsidR="00FC30A6" w:rsidRPr="007841E7" w:rsidRDefault="00FC30A6" w:rsidP="007841E7">
            <w:pPr>
              <w:pStyle w:val="ListParagraph"/>
            </w:pPr>
          </w:p>
        </w:tc>
        <w:tc>
          <w:tcPr>
            <w:tcW w:w="6345" w:type="dxa"/>
          </w:tcPr>
          <w:p w:rsidR="004E49FB" w:rsidRPr="007841E7" w:rsidRDefault="004E49FB" w:rsidP="004E49FB">
            <w:pPr>
              <w:rPr>
                <w:color w:val="1F4E79" w:themeColor="accent1" w:themeShade="80"/>
              </w:rPr>
            </w:pPr>
            <w:r w:rsidRPr="007841E7">
              <w:t>Standards</w:t>
            </w:r>
            <w:r w:rsidR="002F3116" w:rsidRPr="007841E7">
              <w:t xml:space="preserve">  </w:t>
            </w:r>
          </w:p>
          <w:p w:rsidR="002F3116" w:rsidRPr="007841E7" w:rsidRDefault="004E49FB" w:rsidP="007841E7">
            <w:pPr>
              <w:pStyle w:val="ListParagraph"/>
              <w:numPr>
                <w:ilvl w:val="0"/>
                <w:numId w:val="14"/>
              </w:numPr>
            </w:pPr>
            <w:r w:rsidRPr="007841E7">
              <w:t>Establish</w:t>
            </w:r>
            <w:r w:rsidR="007841E7" w:rsidRPr="007841E7">
              <w:t xml:space="preserve"> a plan</w:t>
            </w:r>
            <w:r w:rsidR="002F3116" w:rsidRPr="007841E7">
              <w:t xml:space="preserve"> for member</w:t>
            </w:r>
            <w:r w:rsidR="007841E7">
              <w:t xml:space="preserve"> education </w:t>
            </w:r>
            <w:r w:rsidR="002F3116" w:rsidRPr="007841E7">
              <w:t>and certification</w:t>
            </w:r>
          </w:p>
          <w:p w:rsidR="004E49FB" w:rsidRPr="007841E7" w:rsidRDefault="004E49FB" w:rsidP="004E49FB">
            <w:pPr>
              <w:pStyle w:val="ListParagraph"/>
              <w:numPr>
                <w:ilvl w:val="0"/>
                <w:numId w:val="14"/>
              </w:numPr>
            </w:pPr>
            <w:r w:rsidRPr="007841E7">
              <w:t>communicate the plan and invite feedback from the general membership</w:t>
            </w:r>
          </w:p>
          <w:p w:rsidR="00FC30A6" w:rsidRPr="007841E7" w:rsidRDefault="00FC30A6" w:rsidP="007841E7">
            <w:pPr>
              <w:pStyle w:val="ListParagraph"/>
              <w:ind w:left="1440"/>
            </w:pPr>
          </w:p>
        </w:tc>
      </w:tr>
    </w:tbl>
    <w:p w:rsidR="00FC30A6" w:rsidRDefault="007841E7"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sectPr w:rsidR="00FC30A6" w:rsidSect="00FC30A6">
      <w:pgSz w:w="15840" w:h="12240" w:orient="landscape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094"/>
    <w:multiLevelType w:val="hybridMultilevel"/>
    <w:tmpl w:val="2D0463C0"/>
    <w:lvl w:ilvl="0" w:tplc="8144852A">
      <w:start w:val="1"/>
      <w:numFmt w:val="decimalEnclosedCircle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6A5"/>
    <w:multiLevelType w:val="hybridMultilevel"/>
    <w:tmpl w:val="486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5D9F"/>
    <w:multiLevelType w:val="hybridMultilevel"/>
    <w:tmpl w:val="D70CA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706A"/>
    <w:multiLevelType w:val="hybridMultilevel"/>
    <w:tmpl w:val="DD78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A1D"/>
    <w:multiLevelType w:val="hybridMultilevel"/>
    <w:tmpl w:val="19F4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A19C1"/>
    <w:multiLevelType w:val="hybridMultilevel"/>
    <w:tmpl w:val="8830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D2E3E"/>
    <w:multiLevelType w:val="hybridMultilevel"/>
    <w:tmpl w:val="D744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8233A"/>
    <w:multiLevelType w:val="hybridMultilevel"/>
    <w:tmpl w:val="478E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7084"/>
    <w:multiLevelType w:val="hybridMultilevel"/>
    <w:tmpl w:val="8040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727BA"/>
    <w:multiLevelType w:val="hybridMultilevel"/>
    <w:tmpl w:val="9242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7D39"/>
    <w:multiLevelType w:val="hybridMultilevel"/>
    <w:tmpl w:val="AEBE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8348A"/>
    <w:multiLevelType w:val="hybridMultilevel"/>
    <w:tmpl w:val="C602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1FA9"/>
    <w:multiLevelType w:val="hybridMultilevel"/>
    <w:tmpl w:val="B72A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93AF1"/>
    <w:multiLevelType w:val="hybridMultilevel"/>
    <w:tmpl w:val="F262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A6"/>
    <w:rsid w:val="001B49D3"/>
    <w:rsid w:val="002F3116"/>
    <w:rsid w:val="004E49FB"/>
    <w:rsid w:val="005440A6"/>
    <w:rsid w:val="00596B55"/>
    <w:rsid w:val="005B7E20"/>
    <w:rsid w:val="007841E7"/>
    <w:rsid w:val="007E0F1C"/>
    <w:rsid w:val="00877027"/>
    <w:rsid w:val="00AC1B96"/>
    <w:rsid w:val="00BD1C6E"/>
    <w:rsid w:val="00DE7946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2EC4"/>
  <w15:chartTrackingRefBased/>
  <w15:docId w15:val="{EEF99C7F-F45D-47C3-83DC-3883424D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EF194A3C</Template>
  <TotalTime>175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Hyung Joon Yoon</dc:creator>
  <cp:keywords/>
  <dc:description/>
  <cp:lastModifiedBy>Scanlon, Cynthia D.</cp:lastModifiedBy>
  <cp:revision>4</cp:revision>
  <cp:lastPrinted>2016-03-09T19:59:00Z</cp:lastPrinted>
  <dcterms:created xsi:type="dcterms:W3CDTF">2016-03-07T21:51:00Z</dcterms:created>
  <dcterms:modified xsi:type="dcterms:W3CDTF">2016-03-09T20:05:00Z</dcterms:modified>
</cp:coreProperties>
</file>