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0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3134"/>
      </w:tblGrid>
      <w:tr w:rsidR="000E5DB0" w:rsidTr="00836ED6">
        <w:trPr>
          <w:trHeight w:val="2240"/>
        </w:trPr>
        <w:tc>
          <w:tcPr>
            <w:tcW w:w="4876" w:type="dxa"/>
          </w:tcPr>
          <w:p w:rsidR="000E5DB0" w:rsidRDefault="000E5DB0" w:rsidP="000E5DB0">
            <w:pPr>
              <w:rPr>
                <w:rFonts w:ascii="Arial" w:hAnsi="Arial"/>
                <w:sz w:val="21"/>
                <w:szCs w:val="21"/>
              </w:rPr>
            </w:pPr>
          </w:p>
          <w:p w:rsidR="00836ED6" w:rsidRDefault="00836ED6" w:rsidP="000E5DB0">
            <w:pPr>
              <w:rPr>
                <w:rFonts w:ascii="Arial" w:hAnsi="Arial"/>
                <w:sz w:val="21"/>
                <w:szCs w:val="21"/>
              </w:rPr>
            </w:pPr>
          </w:p>
          <w:p w:rsidR="00836ED6" w:rsidRDefault="00836ED6" w:rsidP="000E5DB0">
            <w:pPr>
              <w:rPr>
                <w:rFonts w:ascii="Arial" w:hAnsi="Arial"/>
                <w:sz w:val="21"/>
                <w:szCs w:val="21"/>
              </w:rPr>
            </w:pPr>
          </w:p>
          <w:p w:rsidR="00836ED6" w:rsidRDefault="00836ED6" w:rsidP="00836ED6">
            <w:pPr>
              <w:ind w:left="615" w:hanging="615"/>
              <w:rPr>
                <w:rFonts w:ascii="Arial" w:hAnsi="Arial"/>
                <w:sz w:val="21"/>
                <w:szCs w:val="21"/>
              </w:rPr>
            </w:pPr>
            <w:r>
              <w:rPr>
                <w:rFonts w:ascii="Arial" w:hAnsi="Arial" w:cs="Arial"/>
                <w:b/>
                <w:noProof/>
                <w:sz w:val="21"/>
                <w:szCs w:val="21"/>
              </w:rPr>
              <w:drawing>
                <wp:inline distT="0" distB="0" distL="0" distR="0" wp14:anchorId="50703178" wp14:editId="7B26B623">
                  <wp:extent cx="2959720" cy="466725"/>
                  <wp:effectExtent l="0" t="0" r="0" b="0"/>
                  <wp:docPr id="4" name="Picture 4" descr="new N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D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321" cy="469816"/>
                          </a:xfrm>
                          <a:prstGeom prst="rect">
                            <a:avLst/>
                          </a:prstGeom>
                          <a:noFill/>
                          <a:ln>
                            <a:noFill/>
                          </a:ln>
                        </pic:spPr>
                      </pic:pic>
                    </a:graphicData>
                  </a:graphic>
                </wp:inline>
              </w:drawing>
            </w:r>
          </w:p>
        </w:tc>
        <w:tc>
          <w:tcPr>
            <w:tcW w:w="3134" w:type="dxa"/>
          </w:tcPr>
          <w:p w:rsidR="000E5DB0" w:rsidRDefault="000E5DB0" w:rsidP="000E5DB0">
            <w:pPr>
              <w:rPr>
                <w:rFonts w:ascii="Arial" w:hAnsi="Arial"/>
                <w:sz w:val="21"/>
                <w:szCs w:val="21"/>
              </w:rPr>
            </w:pPr>
          </w:p>
          <w:p w:rsidR="000E5DB0" w:rsidRDefault="000E5DB0" w:rsidP="00836ED6">
            <w:pPr>
              <w:jc w:val="center"/>
              <w:rPr>
                <w:rFonts w:ascii="Arial" w:hAnsi="Arial"/>
                <w:sz w:val="21"/>
                <w:szCs w:val="21"/>
              </w:rPr>
            </w:pPr>
            <w:r>
              <w:rPr>
                <w:rFonts w:ascii="Calibri" w:hAnsi="Calibri"/>
                <w:noProof/>
                <w:sz w:val="24"/>
                <w:szCs w:val="24"/>
              </w:rPr>
              <w:drawing>
                <wp:inline distT="0" distB="0" distL="0" distR="0" wp14:anchorId="6D0F767C" wp14:editId="1775E2E4">
                  <wp:extent cx="1152525" cy="110425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019" cy="1116223"/>
                          </a:xfrm>
                          <a:prstGeom prst="rect">
                            <a:avLst/>
                          </a:prstGeom>
                          <a:noFill/>
                          <a:ln>
                            <a:noFill/>
                          </a:ln>
                        </pic:spPr>
                      </pic:pic>
                    </a:graphicData>
                  </a:graphic>
                </wp:inline>
              </w:drawing>
            </w:r>
          </w:p>
          <w:p w:rsidR="000E5DB0" w:rsidRDefault="000E5DB0" w:rsidP="000E5DB0">
            <w:pPr>
              <w:rPr>
                <w:rFonts w:ascii="Arial" w:hAnsi="Arial"/>
                <w:sz w:val="21"/>
                <w:szCs w:val="21"/>
              </w:rPr>
            </w:pPr>
          </w:p>
        </w:tc>
      </w:tr>
    </w:tbl>
    <w:p w:rsidR="00836ED6" w:rsidRPr="00D03EC2" w:rsidRDefault="000E5DB0" w:rsidP="000E5DB0">
      <w:pPr>
        <w:spacing w:after="0" w:line="240" w:lineRule="auto"/>
        <w:ind w:left="720"/>
        <w:jc w:val="center"/>
        <w:rPr>
          <w:rFonts w:ascii="Arial" w:hAnsi="Arial" w:cs="Arial"/>
          <w:b/>
          <w:sz w:val="28"/>
          <w:szCs w:val="28"/>
        </w:rPr>
      </w:pPr>
      <w:r w:rsidRPr="00D03EC2">
        <w:rPr>
          <w:rFonts w:ascii="Arial" w:hAnsi="Arial" w:cs="Arial"/>
          <w:b/>
          <w:sz w:val="28"/>
          <w:szCs w:val="28"/>
        </w:rPr>
        <w:t xml:space="preserve">APPLICATION </w:t>
      </w:r>
    </w:p>
    <w:p w:rsidR="000E5DB0" w:rsidRPr="00D03EC2" w:rsidRDefault="000E5DB0" w:rsidP="000E5DB0">
      <w:pPr>
        <w:spacing w:after="0" w:line="240" w:lineRule="auto"/>
        <w:ind w:left="720"/>
        <w:jc w:val="center"/>
        <w:rPr>
          <w:rFonts w:ascii="Arial" w:hAnsi="Arial" w:cs="Arial"/>
          <w:b/>
          <w:sz w:val="28"/>
          <w:szCs w:val="28"/>
        </w:rPr>
      </w:pPr>
      <w:proofErr w:type="gramStart"/>
      <w:r w:rsidRPr="00D03EC2">
        <w:rPr>
          <w:rFonts w:ascii="Arial" w:hAnsi="Arial" w:cs="Arial"/>
          <w:b/>
          <w:sz w:val="28"/>
          <w:szCs w:val="28"/>
        </w:rPr>
        <w:t>for</w:t>
      </w:r>
      <w:proofErr w:type="gramEnd"/>
      <w:r w:rsidRPr="00D03EC2">
        <w:rPr>
          <w:rFonts w:ascii="Arial" w:hAnsi="Arial" w:cs="Arial"/>
          <w:b/>
          <w:sz w:val="28"/>
          <w:szCs w:val="28"/>
        </w:rPr>
        <w:t xml:space="preserve"> NCDA CREDENTIALING COMMISSION</w:t>
      </w:r>
      <w:r w:rsidR="00C467B4">
        <w:rPr>
          <w:rFonts w:ascii="Arial" w:hAnsi="Arial" w:cs="Arial"/>
          <w:b/>
          <w:sz w:val="28"/>
          <w:szCs w:val="28"/>
        </w:rPr>
        <w:t>’S</w:t>
      </w:r>
    </w:p>
    <w:p w:rsidR="000E5DB0" w:rsidRDefault="000E5DB0" w:rsidP="000E5DB0">
      <w:pPr>
        <w:spacing w:after="0" w:line="240" w:lineRule="auto"/>
        <w:ind w:left="720"/>
        <w:jc w:val="center"/>
        <w:rPr>
          <w:rFonts w:ascii="Arial" w:hAnsi="Arial" w:cs="Arial"/>
          <w:b/>
          <w:sz w:val="28"/>
          <w:szCs w:val="28"/>
        </w:rPr>
      </w:pPr>
      <w:r w:rsidRPr="00D03EC2">
        <w:rPr>
          <w:rFonts w:ascii="Arial" w:hAnsi="Arial" w:cs="Arial"/>
          <w:b/>
          <w:sz w:val="28"/>
          <w:szCs w:val="28"/>
        </w:rPr>
        <w:t>CONTINUING EDUCA</w:t>
      </w:r>
      <w:r w:rsidR="009A44C6" w:rsidRPr="00D03EC2">
        <w:rPr>
          <w:rFonts w:ascii="Arial" w:hAnsi="Arial" w:cs="Arial"/>
          <w:b/>
          <w:sz w:val="28"/>
          <w:szCs w:val="28"/>
        </w:rPr>
        <w:t>T</w:t>
      </w:r>
      <w:r w:rsidRPr="00D03EC2">
        <w:rPr>
          <w:rFonts w:ascii="Arial" w:hAnsi="Arial" w:cs="Arial"/>
          <w:b/>
          <w:sz w:val="28"/>
          <w:szCs w:val="28"/>
        </w:rPr>
        <w:t>ION PROVIDER</w:t>
      </w:r>
    </w:p>
    <w:p w:rsidR="00C467B4" w:rsidRPr="00D03EC2" w:rsidRDefault="00C467B4" w:rsidP="000E5DB0">
      <w:pPr>
        <w:spacing w:after="0" w:line="240" w:lineRule="auto"/>
        <w:ind w:left="720"/>
        <w:jc w:val="center"/>
        <w:rPr>
          <w:rFonts w:ascii="Arial" w:hAnsi="Arial" w:cs="Arial"/>
          <w:b/>
          <w:sz w:val="28"/>
          <w:szCs w:val="28"/>
        </w:rPr>
      </w:pPr>
      <w:r>
        <w:rPr>
          <w:rFonts w:ascii="Arial" w:hAnsi="Arial" w:cs="Arial"/>
          <w:b/>
          <w:sz w:val="28"/>
          <w:szCs w:val="28"/>
        </w:rPr>
        <w:t>WEBSITE LISTING</w:t>
      </w:r>
    </w:p>
    <w:p w:rsidR="000E5DB0" w:rsidRPr="00D03EC2" w:rsidRDefault="000E5DB0" w:rsidP="000E5DB0">
      <w:pPr>
        <w:spacing w:after="0" w:line="240" w:lineRule="auto"/>
        <w:jc w:val="center"/>
        <w:rPr>
          <w:rFonts w:ascii="Arial" w:hAnsi="Arial" w:cs="Arial"/>
          <w:sz w:val="24"/>
          <w:szCs w:val="24"/>
        </w:rPr>
      </w:pPr>
    </w:p>
    <w:p w:rsidR="00D03EC2" w:rsidRDefault="00D03EC2" w:rsidP="00D03EC2">
      <w:pPr>
        <w:spacing w:after="0" w:line="240" w:lineRule="auto"/>
        <w:rPr>
          <w:rFonts w:ascii="Arial" w:hAnsi="Arial" w:cs="Arial"/>
          <w:sz w:val="24"/>
          <w:szCs w:val="24"/>
        </w:rPr>
      </w:pPr>
      <w:r w:rsidRPr="001403BA">
        <w:rPr>
          <w:rFonts w:ascii="Arial" w:hAnsi="Arial" w:cs="Arial"/>
          <w:sz w:val="24"/>
          <w:szCs w:val="24"/>
        </w:rPr>
        <w:t xml:space="preserve">Providers are required to submit their complete application as a single file to the </w:t>
      </w:r>
      <w:r>
        <w:rPr>
          <w:rFonts w:ascii="Arial" w:hAnsi="Arial" w:cs="Arial"/>
          <w:sz w:val="24"/>
          <w:szCs w:val="24"/>
        </w:rPr>
        <w:t xml:space="preserve">Director of Credentialing at </w:t>
      </w:r>
      <w:hyperlink r:id="rId9" w:history="1">
        <w:r w:rsidRPr="00D11E7E">
          <w:rPr>
            <w:rStyle w:val="Hyperlink"/>
            <w:rFonts w:ascii="Arial" w:hAnsi="Arial" w:cs="Arial"/>
            <w:sz w:val="24"/>
            <w:szCs w:val="24"/>
          </w:rPr>
          <w:t>credentialing@ncda.org</w:t>
        </w:r>
      </w:hyperlink>
      <w:r>
        <w:rPr>
          <w:rFonts w:ascii="Arial" w:hAnsi="Arial" w:cs="Arial"/>
          <w:sz w:val="24"/>
          <w:szCs w:val="24"/>
        </w:rPr>
        <w:t xml:space="preserve">.  A completed application packet includes:   </w:t>
      </w:r>
    </w:p>
    <w:p w:rsidR="00D03EC2" w:rsidRDefault="00D03EC2" w:rsidP="00D03EC2">
      <w:pPr>
        <w:pStyle w:val="ListParagraph"/>
        <w:numPr>
          <w:ilvl w:val="0"/>
          <w:numId w:val="17"/>
        </w:numPr>
        <w:spacing w:before="0"/>
        <w:rPr>
          <w:sz w:val="24"/>
          <w:szCs w:val="24"/>
        </w:rPr>
      </w:pPr>
      <w:r>
        <w:rPr>
          <w:sz w:val="24"/>
          <w:szCs w:val="24"/>
        </w:rPr>
        <w:t>Completed application</w:t>
      </w:r>
    </w:p>
    <w:p w:rsidR="00D03EC2" w:rsidRDefault="00D03EC2" w:rsidP="00D03EC2">
      <w:pPr>
        <w:pStyle w:val="ListParagraph"/>
        <w:numPr>
          <w:ilvl w:val="0"/>
          <w:numId w:val="17"/>
        </w:numPr>
        <w:spacing w:before="0"/>
        <w:rPr>
          <w:sz w:val="24"/>
          <w:szCs w:val="24"/>
        </w:rPr>
      </w:pPr>
      <w:r>
        <w:rPr>
          <w:sz w:val="24"/>
          <w:szCs w:val="24"/>
        </w:rPr>
        <w:t>Copy of Provider’s CV or resume including career training qualifications</w:t>
      </w:r>
    </w:p>
    <w:p w:rsidR="00D03EC2" w:rsidRPr="00D03EC2" w:rsidRDefault="00D03EC2" w:rsidP="00D03EC2">
      <w:pPr>
        <w:pStyle w:val="ListParagraph"/>
        <w:numPr>
          <w:ilvl w:val="0"/>
          <w:numId w:val="17"/>
        </w:numPr>
        <w:tabs>
          <w:tab w:val="left" w:pos="540"/>
          <w:tab w:val="left" w:pos="1170"/>
          <w:tab w:val="left" w:pos="1350"/>
        </w:tabs>
        <w:spacing w:before="0"/>
        <w:ind w:right="47"/>
        <w:rPr>
          <w:i/>
          <w:sz w:val="24"/>
          <w:szCs w:val="24"/>
        </w:rPr>
      </w:pPr>
      <w:r>
        <w:rPr>
          <w:sz w:val="24"/>
          <w:szCs w:val="24"/>
        </w:rPr>
        <w:t>Copies</w:t>
      </w:r>
      <w:r w:rsidRPr="00D77C79">
        <w:rPr>
          <w:sz w:val="24"/>
          <w:szCs w:val="24"/>
        </w:rPr>
        <w:t xml:space="preserve"> of resume/CV for additional trainer(s)</w:t>
      </w:r>
      <w:r>
        <w:rPr>
          <w:sz w:val="24"/>
          <w:szCs w:val="24"/>
        </w:rPr>
        <w:t xml:space="preserve">, including </w:t>
      </w:r>
      <w:r w:rsidRPr="00D77C79">
        <w:rPr>
          <w:sz w:val="24"/>
          <w:szCs w:val="24"/>
        </w:rPr>
        <w:t xml:space="preserve">career training qualifications. </w:t>
      </w:r>
    </w:p>
    <w:p w:rsidR="000E5DB0" w:rsidRDefault="000E5DB0" w:rsidP="00295D69">
      <w:pPr>
        <w:pStyle w:val="Heading2"/>
        <w:ind w:left="0"/>
        <w:rPr>
          <w:sz w:val="24"/>
          <w:szCs w:val="24"/>
        </w:rPr>
      </w:pPr>
    </w:p>
    <w:p w:rsidR="00807634" w:rsidRPr="00295D69" w:rsidRDefault="00807634" w:rsidP="00807634">
      <w:pPr>
        <w:pStyle w:val="Heading2"/>
        <w:ind w:left="0"/>
        <w:rPr>
          <w:sz w:val="24"/>
          <w:szCs w:val="24"/>
        </w:rPr>
      </w:pPr>
      <w:r w:rsidRPr="00295D69">
        <w:rPr>
          <w:sz w:val="24"/>
          <w:szCs w:val="24"/>
        </w:rPr>
        <w:t>REQUIREMENTS FOR PROVIDER APPROVAL</w:t>
      </w:r>
    </w:p>
    <w:p w:rsidR="00E5453B" w:rsidRPr="00E5453B" w:rsidRDefault="00E5453B" w:rsidP="00D77C79">
      <w:pPr>
        <w:pStyle w:val="ListParagraph"/>
        <w:numPr>
          <w:ilvl w:val="0"/>
          <w:numId w:val="14"/>
        </w:numPr>
        <w:tabs>
          <w:tab w:val="left" w:pos="458"/>
        </w:tabs>
        <w:spacing w:before="0"/>
        <w:ind w:left="450"/>
        <w:rPr>
          <w:sz w:val="24"/>
          <w:szCs w:val="24"/>
        </w:rPr>
      </w:pPr>
      <w:r w:rsidRPr="00E5453B">
        <w:rPr>
          <w:sz w:val="24"/>
          <w:szCs w:val="24"/>
        </w:rPr>
        <w:t>Provider offerings should be geared toward professionals in the field of career</w:t>
      </w:r>
      <w:r w:rsidRPr="00E5453B">
        <w:rPr>
          <w:spacing w:val="-40"/>
          <w:sz w:val="24"/>
          <w:szCs w:val="24"/>
        </w:rPr>
        <w:t xml:space="preserve"> </w:t>
      </w:r>
      <w:r w:rsidRPr="00E5453B">
        <w:rPr>
          <w:sz w:val="24"/>
          <w:szCs w:val="24"/>
        </w:rPr>
        <w:t xml:space="preserve">development and should be directly related to competencies listed for an NCDA credential.  The competencies can be found on the credentialing website. </w:t>
      </w:r>
    </w:p>
    <w:p w:rsidR="00E5453B" w:rsidRPr="00E5453B" w:rsidRDefault="00E5453B" w:rsidP="00D77C79">
      <w:pPr>
        <w:pStyle w:val="ListParagraph"/>
        <w:numPr>
          <w:ilvl w:val="0"/>
          <w:numId w:val="14"/>
        </w:numPr>
        <w:tabs>
          <w:tab w:val="left" w:pos="458"/>
        </w:tabs>
        <w:spacing w:before="0"/>
        <w:ind w:left="450"/>
        <w:rPr>
          <w:sz w:val="24"/>
          <w:szCs w:val="24"/>
        </w:rPr>
      </w:pPr>
      <w:r w:rsidRPr="00E5453B">
        <w:rPr>
          <w:sz w:val="24"/>
          <w:szCs w:val="24"/>
        </w:rPr>
        <w:t xml:space="preserve">Provider offerings should increase the </w:t>
      </w:r>
      <w:r w:rsidRPr="00E5453B">
        <w:rPr>
          <w:spacing w:val="-3"/>
          <w:sz w:val="24"/>
          <w:szCs w:val="24"/>
        </w:rPr>
        <w:t xml:space="preserve">participant’s </w:t>
      </w:r>
      <w:r w:rsidRPr="00E5453B">
        <w:rPr>
          <w:sz w:val="24"/>
          <w:szCs w:val="24"/>
        </w:rPr>
        <w:t>skill or knowledge of career</w:t>
      </w:r>
      <w:r w:rsidRPr="00E5453B">
        <w:rPr>
          <w:spacing w:val="-14"/>
          <w:sz w:val="24"/>
          <w:szCs w:val="24"/>
        </w:rPr>
        <w:t xml:space="preserve"> </w:t>
      </w:r>
      <w:r w:rsidRPr="00E5453B">
        <w:rPr>
          <w:sz w:val="24"/>
          <w:szCs w:val="24"/>
        </w:rPr>
        <w:t>development.</w:t>
      </w:r>
    </w:p>
    <w:p w:rsidR="00E5453B" w:rsidRPr="00E5453B" w:rsidRDefault="00E5453B" w:rsidP="00D77C79">
      <w:pPr>
        <w:pStyle w:val="ListParagraph"/>
        <w:numPr>
          <w:ilvl w:val="0"/>
          <w:numId w:val="14"/>
        </w:numPr>
        <w:tabs>
          <w:tab w:val="left" w:pos="458"/>
        </w:tabs>
        <w:spacing w:before="0"/>
        <w:ind w:left="450" w:right="405"/>
        <w:rPr>
          <w:sz w:val="24"/>
          <w:szCs w:val="24"/>
        </w:rPr>
      </w:pPr>
      <w:r w:rsidRPr="00E5453B">
        <w:rPr>
          <w:sz w:val="24"/>
          <w:szCs w:val="24"/>
        </w:rPr>
        <w:t xml:space="preserve">A </w:t>
      </w:r>
      <w:r w:rsidR="00C42931">
        <w:rPr>
          <w:sz w:val="24"/>
          <w:szCs w:val="24"/>
        </w:rPr>
        <w:t xml:space="preserve">NCDA Credentialing Commission </w:t>
      </w:r>
      <w:r w:rsidRPr="00E5453B">
        <w:rPr>
          <w:sz w:val="24"/>
          <w:szCs w:val="24"/>
        </w:rPr>
        <w:t>CE provider must</w:t>
      </w:r>
      <w:r w:rsidRPr="00E5453B">
        <w:rPr>
          <w:spacing w:val="-6"/>
          <w:sz w:val="24"/>
          <w:szCs w:val="24"/>
        </w:rPr>
        <w:t xml:space="preserve"> </w:t>
      </w:r>
      <w:r w:rsidRPr="00E5453B">
        <w:rPr>
          <w:sz w:val="24"/>
          <w:szCs w:val="24"/>
        </w:rPr>
        <w:t>hold</w:t>
      </w:r>
      <w:r w:rsidRPr="00E5453B">
        <w:rPr>
          <w:spacing w:val="-7"/>
          <w:sz w:val="24"/>
          <w:szCs w:val="24"/>
        </w:rPr>
        <w:t xml:space="preserve"> a current </w:t>
      </w:r>
      <w:r w:rsidRPr="00E5453B">
        <w:rPr>
          <w:sz w:val="24"/>
          <w:szCs w:val="24"/>
        </w:rPr>
        <w:t>NCDA credential.</w:t>
      </w:r>
    </w:p>
    <w:p w:rsidR="00E5453B" w:rsidRPr="00E5453B" w:rsidRDefault="00E5453B" w:rsidP="00D77C79">
      <w:pPr>
        <w:pStyle w:val="ListParagraph"/>
        <w:numPr>
          <w:ilvl w:val="0"/>
          <w:numId w:val="14"/>
        </w:numPr>
        <w:tabs>
          <w:tab w:val="left" w:pos="458"/>
        </w:tabs>
        <w:spacing w:before="0"/>
        <w:ind w:left="450" w:right="405"/>
        <w:rPr>
          <w:color w:val="333333"/>
          <w:sz w:val="24"/>
          <w:szCs w:val="24"/>
        </w:rPr>
      </w:pPr>
      <w:r w:rsidRPr="00E5453B">
        <w:rPr>
          <w:sz w:val="24"/>
          <w:szCs w:val="24"/>
        </w:rPr>
        <w:t>After</w:t>
      </w:r>
      <w:r w:rsidRPr="00E5453B">
        <w:rPr>
          <w:spacing w:val="-5"/>
          <w:sz w:val="24"/>
          <w:szCs w:val="24"/>
        </w:rPr>
        <w:t xml:space="preserve"> </w:t>
      </w:r>
      <w:r w:rsidRPr="00E5453B">
        <w:rPr>
          <w:sz w:val="24"/>
          <w:szCs w:val="24"/>
        </w:rPr>
        <w:t>completion of a course,</w:t>
      </w:r>
      <w:r w:rsidRPr="00E5453B">
        <w:rPr>
          <w:spacing w:val="-4"/>
          <w:sz w:val="24"/>
          <w:szCs w:val="24"/>
        </w:rPr>
        <w:t xml:space="preserve"> the provider must </w:t>
      </w:r>
      <w:r w:rsidRPr="00E5453B">
        <w:rPr>
          <w:sz w:val="24"/>
          <w:szCs w:val="24"/>
        </w:rPr>
        <w:t>provide</w:t>
      </w:r>
      <w:r w:rsidRPr="00E5453B">
        <w:rPr>
          <w:spacing w:val="-2"/>
          <w:sz w:val="24"/>
          <w:szCs w:val="24"/>
        </w:rPr>
        <w:t xml:space="preserve"> </w:t>
      </w:r>
      <w:r w:rsidRPr="00E5453B">
        <w:rPr>
          <w:sz w:val="24"/>
          <w:szCs w:val="24"/>
        </w:rPr>
        <w:t>a</w:t>
      </w:r>
      <w:r w:rsidRPr="00E5453B">
        <w:rPr>
          <w:spacing w:val="-6"/>
          <w:sz w:val="24"/>
          <w:szCs w:val="24"/>
        </w:rPr>
        <w:t xml:space="preserve"> </w:t>
      </w:r>
      <w:r w:rsidRPr="00E5453B">
        <w:rPr>
          <w:sz w:val="24"/>
          <w:szCs w:val="24"/>
        </w:rPr>
        <w:t>certificate</w:t>
      </w:r>
      <w:r w:rsidRPr="00E5453B">
        <w:rPr>
          <w:spacing w:val="-24"/>
          <w:sz w:val="24"/>
          <w:szCs w:val="24"/>
        </w:rPr>
        <w:t xml:space="preserve"> </w:t>
      </w:r>
      <w:r w:rsidRPr="00E5453B">
        <w:rPr>
          <w:sz w:val="24"/>
          <w:szCs w:val="24"/>
        </w:rPr>
        <w:t>of</w:t>
      </w:r>
      <w:r w:rsidRPr="00E5453B">
        <w:rPr>
          <w:spacing w:val="-3"/>
          <w:sz w:val="24"/>
          <w:szCs w:val="24"/>
        </w:rPr>
        <w:t xml:space="preserve"> </w:t>
      </w:r>
      <w:r w:rsidRPr="00E5453B">
        <w:rPr>
          <w:sz w:val="24"/>
          <w:szCs w:val="24"/>
        </w:rPr>
        <w:t>completion</w:t>
      </w:r>
      <w:r w:rsidRPr="00E5453B">
        <w:rPr>
          <w:spacing w:val="-4"/>
          <w:sz w:val="24"/>
          <w:szCs w:val="24"/>
        </w:rPr>
        <w:t xml:space="preserve"> to each participant </w:t>
      </w:r>
      <w:r w:rsidRPr="00E5453B">
        <w:rPr>
          <w:sz w:val="24"/>
          <w:szCs w:val="24"/>
        </w:rPr>
        <w:t>with</w:t>
      </w:r>
      <w:r w:rsidRPr="00E5453B">
        <w:rPr>
          <w:spacing w:val="-4"/>
          <w:sz w:val="24"/>
          <w:szCs w:val="24"/>
        </w:rPr>
        <w:t xml:space="preserve"> </w:t>
      </w:r>
      <w:r w:rsidRPr="00E5453B">
        <w:rPr>
          <w:sz w:val="24"/>
          <w:szCs w:val="24"/>
        </w:rPr>
        <w:t xml:space="preserve">the contact hours.  </w:t>
      </w:r>
    </w:p>
    <w:p w:rsidR="00E5453B" w:rsidRPr="00E5453B" w:rsidRDefault="00E5453B" w:rsidP="00D77C79">
      <w:pPr>
        <w:pStyle w:val="BodyText"/>
        <w:numPr>
          <w:ilvl w:val="0"/>
          <w:numId w:val="14"/>
        </w:numPr>
        <w:tabs>
          <w:tab w:val="left" w:pos="458"/>
        </w:tabs>
        <w:ind w:left="450"/>
        <w:rPr>
          <w:sz w:val="24"/>
          <w:szCs w:val="24"/>
        </w:rPr>
      </w:pPr>
      <w:r w:rsidRPr="00E5453B">
        <w:rPr>
          <w:sz w:val="24"/>
          <w:szCs w:val="24"/>
        </w:rPr>
        <w:t>The NCDA Credentialing Commission reserves the exclusive right to accept or reject a provider to be listed on their website.</w:t>
      </w:r>
      <w:r w:rsidRPr="00E5453B">
        <w:rPr>
          <w:spacing w:val="-3"/>
          <w:sz w:val="24"/>
          <w:szCs w:val="24"/>
        </w:rPr>
        <w:t xml:space="preserve"> </w:t>
      </w:r>
      <w:r w:rsidRPr="00E5453B">
        <w:rPr>
          <w:sz w:val="24"/>
          <w:szCs w:val="24"/>
        </w:rPr>
        <w:t>By</w:t>
      </w:r>
      <w:r w:rsidRPr="00E5453B">
        <w:rPr>
          <w:spacing w:val="-4"/>
          <w:sz w:val="24"/>
          <w:szCs w:val="24"/>
        </w:rPr>
        <w:t xml:space="preserve"> </w:t>
      </w:r>
      <w:r w:rsidRPr="00E5453B">
        <w:rPr>
          <w:sz w:val="24"/>
          <w:szCs w:val="24"/>
        </w:rPr>
        <w:t>identifying</w:t>
      </w:r>
      <w:r w:rsidRPr="00E5453B">
        <w:rPr>
          <w:spacing w:val="-2"/>
          <w:sz w:val="24"/>
          <w:szCs w:val="24"/>
        </w:rPr>
        <w:t xml:space="preserve"> </w:t>
      </w:r>
      <w:r w:rsidRPr="00E5453B">
        <w:rPr>
          <w:sz w:val="24"/>
          <w:szCs w:val="24"/>
        </w:rPr>
        <w:t>providers</w:t>
      </w:r>
      <w:r w:rsidRPr="00E5453B">
        <w:rPr>
          <w:spacing w:val="-2"/>
          <w:sz w:val="24"/>
          <w:szCs w:val="24"/>
        </w:rPr>
        <w:t xml:space="preserve"> </w:t>
      </w:r>
      <w:r w:rsidRPr="00E5453B">
        <w:rPr>
          <w:sz w:val="24"/>
          <w:szCs w:val="24"/>
        </w:rPr>
        <w:t>in</w:t>
      </w:r>
      <w:r w:rsidRPr="00E5453B">
        <w:rPr>
          <w:spacing w:val="-4"/>
          <w:sz w:val="24"/>
          <w:szCs w:val="24"/>
        </w:rPr>
        <w:t xml:space="preserve"> </w:t>
      </w:r>
      <w:r w:rsidRPr="00E5453B">
        <w:rPr>
          <w:sz w:val="24"/>
          <w:szCs w:val="24"/>
        </w:rPr>
        <w:t>the</w:t>
      </w:r>
      <w:r w:rsidRPr="00E5453B">
        <w:rPr>
          <w:spacing w:val="-4"/>
          <w:sz w:val="24"/>
          <w:szCs w:val="24"/>
        </w:rPr>
        <w:t xml:space="preserve"> </w:t>
      </w:r>
      <w:r w:rsidRPr="00E5453B">
        <w:rPr>
          <w:sz w:val="24"/>
          <w:szCs w:val="24"/>
        </w:rPr>
        <w:t>online</w:t>
      </w:r>
      <w:r w:rsidRPr="00E5453B">
        <w:rPr>
          <w:spacing w:val="-4"/>
          <w:sz w:val="24"/>
          <w:szCs w:val="24"/>
        </w:rPr>
        <w:t xml:space="preserve"> </w:t>
      </w:r>
      <w:r w:rsidRPr="00E5453B">
        <w:rPr>
          <w:sz w:val="24"/>
          <w:szCs w:val="24"/>
        </w:rPr>
        <w:t>NCDA Credentialing Commission Continuing Education Listings,</w:t>
      </w:r>
      <w:r w:rsidRPr="00E5453B">
        <w:rPr>
          <w:spacing w:val="-3"/>
          <w:sz w:val="24"/>
          <w:szCs w:val="24"/>
        </w:rPr>
        <w:t xml:space="preserve"> </w:t>
      </w:r>
      <w:r w:rsidRPr="00E5453B">
        <w:rPr>
          <w:sz w:val="24"/>
          <w:szCs w:val="24"/>
        </w:rPr>
        <w:t>NCDA Credentialing Commission</w:t>
      </w:r>
      <w:r w:rsidRPr="00E5453B">
        <w:rPr>
          <w:spacing w:val="-3"/>
          <w:sz w:val="24"/>
          <w:szCs w:val="24"/>
        </w:rPr>
        <w:t xml:space="preserve"> </w:t>
      </w:r>
      <w:r w:rsidRPr="00E5453B">
        <w:rPr>
          <w:sz w:val="24"/>
          <w:szCs w:val="24"/>
        </w:rPr>
        <w:t>does</w:t>
      </w:r>
      <w:r w:rsidRPr="00E5453B">
        <w:rPr>
          <w:spacing w:val="-4"/>
          <w:sz w:val="24"/>
          <w:szCs w:val="24"/>
        </w:rPr>
        <w:t xml:space="preserve"> </w:t>
      </w:r>
      <w:r w:rsidRPr="00E5453B">
        <w:rPr>
          <w:sz w:val="24"/>
          <w:szCs w:val="24"/>
        </w:rPr>
        <w:t>not</w:t>
      </w:r>
      <w:r w:rsidRPr="00E5453B">
        <w:rPr>
          <w:spacing w:val="-5"/>
          <w:sz w:val="24"/>
          <w:szCs w:val="24"/>
        </w:rPr>
        <w:t xml:space="preserve"> </w:t>
      </w:r>
      <w:r w:rsidRPr="00E5453B">
        <w:rPr>
          <w:sz w:val="24"/>
          <w:szCs w:val="24"/>
        </w:rPr>
        <w:t>endorse</w:t>
      </w:r>
      <w:r w:rsidRPr="00E5453B">
        <w:rPr>
          <w:spacing w:val="-2"/>
          <w:sz w:val="24"/>
          <w:szCs w:val="24"/>
        </w:rPr>
        <w:t xml:space="preserve"> </w:t>
      </w:r>
      <w:r w:rsidRPr="00E5453B">
        <w:rPr>
          <w:sz w:val="24"/>
          <w:szCs w:val="24"/>
        </w:rPr>
        <w:t>or</w:t>
      </w:r>
      <w:r w:rsidRPr="00E5453B">
        <w:rPr>
          <w:spacing w:val="-2"/>
          <w:sz w:val="24"/>
          <w:szCs w:val="24"/>
        </w:rPr>
        <w:t xml:space="preserve"> </w:t>
      </w:r>
      <w:r w:rsidRPr="00E5453B">
        <w:rPr>
          <w:sz w:val="24"/>
          <w:szCs w:val="24"/>
        </w:rPr>
        <w:t>approve</w:t>
      </w:r>
      <w:r w:rsidRPr="00E5453B">
        <w:rPr>
          <w:spacing w:val="-2"/>
          <w:sz w:val="24"/>
          <w:szCs w:val="24"/>
        </w:rPr>
        <w:t xml:space="preserve"> </w:t>
      </w:r>
      <w:r w:rsidRPr="00E5453B">
        <w:rPr>
          <w:sz w:val="24"/>
          <w:szCs w:val="24"/>
        </w:rPr>
        <w:t>the</w:t>
      </w:r>
      <w:r w:rsidRPr="00E5453B">
        <w:rPr>
          <w:spacing w:val="-5"/>
          <w:sz w:val="24"/>
          <w:szCs w:val="24"/>
        </w:rPr>
        <w:t xml:space="preserve"> </w:t>
      </w:r>
      <w:r w:rsidRPr="00E5453B">
        <w:rPr>
          <w:sz w:val="24"/>
          <w:szCs w:val="24"/>
        </w:rPr>
        <w:t>course</w:t>
      </w:r>
      <w:r w:rsidRPr="00E5453B">
        <w:rPr>
          <w:spacing w:val="-5"/>
          <w:sz w:val="24"/>
          <w:szCs w:val="24"/>
        </w:rPr>
        <w:t xml:space="preserve"> </w:t>
      </w:r>
      <w:r w:rsidRPr="00E5453B">
        <w:rPr>
          <w:sz w:val="24"/>
          <w:szCs w:val="24"/>
        </w:rPr>
        <w:t>or</w:t>
      </w:r>
      <w:r w:rsidRPr="00E5453B">
        <w:rPr>
          <w:spacing w:val="-2"/>
          <w:sz w:val="24"/>
          <w:szCs w:val="24"/>
        </w:rPr>
        <w:t xml:space="preserve"> </w:t>
      </w:r>
      <w:r w:rsidRPr="00E5453B">
        <w:rPr>
          <w:sz w:val="24"/>
          <w:szCs w:val="24"/>
        </w:rPr>
        <w:t>the</w:t>
      </w:r>
      <w:r w:rsidRPr="00E5453B">
        <w:rPr>
          <w:spacing w:val="-4"/>
          <w:sz w:val="24"/>
          <w:szCs w:val="24"/>
        </w:rPr>
        <w:t xml:space="preserve"> </w:t>
      </w:r>
      <w:r w:rsidRPr="00E5453B">
        <w:rPr>
          <w:sz w:val="24"/>
          <w:szCs w:val="24"/>
        </w:rPr>
        <w:t>course</w:t>
      </w:r>
      <w:r w:rsidRPr="00E5453B">
        <w:rPr>
          <w:spacing w:val="-2"/>
          <w:sz w:val="24"/>
          <w:szCs w:val="24"/>
        </w:rPr>
        <w:t xml:space="preserve"> </w:t>
      </w:r>
      <w:r w:rsidRPr="00E5453B">
        <w:rPr>
          <w:sz w:val="24"/>
          <w:szCs w:val="24"/>
        </w:rPr>
        <w:t>provider’s</w:t>
      </w:r>
      <w:r w:rsidRPr="00E5453B">
        <w:rPr>
          <w:spacing w:val="-1"/>
          <w:sz w:val="24"/>
          <w:szCs w:val="24"/>
        </w:rPr>
        <w:t xml:space="preserve"> </w:t>
      </w:r>
      <w:r w:rsidRPr="00E5453B">
        <w:rPr>
          <w:sz w:val="24"/>
          <w:szCs w:val="24"/>
        </w:rPr>
        <w:t>services, nor</w:t>
      </w:r>
      <w:r w:rsidRPr="00E5453B">
        <w:rPr>
          <w:spacing w:val="-2"/>
          <w:sz w:val="24"/>
          <w:szCs w:val="24"/>
        </w:rPr>
        <w:t xml:space="preserve"> </w:t>
      </w:r>
      <w:r w:rsidRPr="00E5453B">
        <w:rPr>
          <w:sz w:val="24"/>
          <w:szCs w:val="24"/>
        </w:rPr>
        <w:t>does</w:t>
      </w:r>
      <w:r w:rsidRPr="00E5453B">
        <w:rPr>
          <w:spacing w:val="-4"/>
          <w:sz w:val="24"/>
          <w:szCs w:val="24"/>
        </w:rPr>
        <w:t xml:space="preserve"> </w:t>
      </w:r>
      <w:r w:rsidRPr="00E5453B">
        <w:rPr>
          <w:sz w:val="24"/>
          <w:szCs w:val="24"/>
        </w:rPr>
        <w:t>NCDA Credentialing Commission</w:t>
      </w:r>
      <w:r w:rsidRPr="00E5453B">
        <w:rPr>
          <w:spacing w:val="-3"/>
          <w:sz w:val="24"/>
          <w:szCs w:val="24"/>
        </w:rPr>
        <w:t xml:space="preserve"> </w:t>
      </w:r>
      <w:r w:rsidRPr="00E5453B">
        <w:rPr>
          <w:sz w:val="24"/>
          <w:szCs w:val="24"/>
        </w:rPr>
        <w:t>make</w:t>
      </w:r>
      <w:r w:rsidRPr="00E5453B">
        <w:rPr>
          <w:spacing w:val="-4"/>
          <w:sz w:val="24"/>
          <w:szCs w:val="24"/>
        </w:rPr>
        <w:t xml:space="preserve"> </w:t>
      </w:r>
      <w:r w:rsidRPr="00E5453B">
        <w:rPr>
          <w:sz w:val="24"/>
          <w:szCs w:val="24"/>
        </w:rPr>
        <w:t>any</w:t>
      </w:r>
      <w:r w:rsidRPr="00E5453B">
        <w:rPr>
          <w:spacing w:val="-4"/>
          <w:sz w:val="24"/>
          <w:szCs w:val="24"/>
        </w:rPr>
        <w:t xml:space="preserve"> </w:t>
      </w:r>
      <w:r w:rsidRPr="00E5453B">
        <w:rPr>
          <w:sz w:val="24"/>
          <w:szCs w:val="24"/>
        </w:rPr>
        <w:t>representation</w:t>
      </w:r>
      <w:r w:rsidRPr="00E5453B">
        <w:rPr>
          <w:spacing w:val="-5"/>
          <w:sz w:val="24"/>
          <w:szCs w:val="24"/>
        </w:rPr>
        <w:t xml:space="preserve"> </w:t>
      </w:r>
      <w:r w:rsidRPr="00E5453B">
        <w:rPr>
          <w:sz w:val="24"/>
          <w:szCs w:val="24"/>
        </w:rPr>
        <w:t>or</w:t>
      </w:r>
      <w:r w:rsidRPr="00E5453B">
        <w:rPr>
          <w:spacing w:val="-4"/>
          <w:sz w:val="24"/>
          <w:szCs w:val="24"/>
        </w:rPr>
        <w:t xml:space="preserve"> </w:t>
      </w:r>
      <w:r w:rsidRPr="00E5453B">
        <w:rPr>
          <w:sz w:val="24"/>
          <w:szCs w:val="24"/>
        </w:rPr>
        <w:t>guarantee</w:t>
      </w:r>
      <w:r w:rsidRPr="00E5453B">
        <w:rPr>
          <w:spacing w:val="-2"/>
          <w:sz w:val="24"/>
          <w:szCs w:val="24"/>
        </w:rPr>
        <w:t xml:space="preserve"> </w:t>
      </w:r>
      <w:r w:rsidRPr="00E5453B">
        <w:rPr>
          <w:sz w:val="24"/>
          <w:szCs w:val="24"/>
        </w:rPr>
        <w:t>concerning</w:t>
      </w:r>
      <w:r w:rsidRPr="00E5453B">
        <w:rPr>
          <w:spacing w:val="-3"/>
          <w:sz w:val="24"/>
          <w:szCs w:val="24"/>
        </w:rPr>
        <w:t xml:space="preserve"> </w:t>
      </w:r>
      <w:r w:rsidRPr="00E5453B">
        <w:rPr>
          <w:sz w:val="24"/>
          <w:szCs w:val="24"/>
        </w:rPr>
        <w:t>the</w:t>
      </w:r>
      <w:r w:rsidRPr="00E5453B">
        <w:rPr>
          <w:spacing w:val="-4"/>
          <w:sz w:val="24"/>
          <w:szCs w:val="24"/>
        </w:rPr>
        <w:t xml:space="preserve"> </w:t>
      </w:r>
      <w:r w:rsidRPr="00E5453B">
        <w:rPr>
          <w:sz w:val="24"/>
          <w:szCs w:val="24"/>
        </w:rPr>
        <w:t>provider</w:t>
      </w:r>
      <w:r w:rsidRPr="00E5453B">
        <w:rPr>
          <w:spacing w:val="-5"/>
          <w:sz w:val="24"/>
          <w:szCs w:val="24"/>
        </w:rPr>
        <w:t xml:space="preserve"> </w:t>
      </w:r>
      <w:r w:rsidRPr="00E5453B">
        <w:rPr>
          <w:sz w:val="24"/>
          <w:szCs w:val="24"/>
        </w:rPr>
        <w:t>or</w:t>
      </w:r>
      <w:r w:rsidRPr="00E5453B">
        <w:rPr>
          <w:spacing w:val="-4"/>
          <w:sz w:val="24"/>
          <w:szCs w:val="24"/>
        </w:rPr>
        <w:t xml:space="preserve"> </w:t>
      </w:r>
      <w:r w:rsidRPr="00E5453B">
        <w:rPr>
          <w:sz w:val="24"/>
          <w:szCs w:val="24"/>
        </w:rPr>
        <w:t>course.</w:t>
      </w:r>
      <w:r w:rsidRPr="00E5453B">
        <w:rPr>
          <w:spacing w:val="30"/>
          <w:sz w:val="24"/>
          <w:szCs w:val="24"/>
        </w:rPr>
        <w:t xml:space="preserve"> </w:t>
      </w:r>
      <w:r w:rsidRPr="00E5453B">
        <w:rPr>
          <w:sz w:val="24"/>
          <w:szCs w:val="24"/>
        </w:rPr>
        <w:t>NCDA Credentialing Commission</w:t>
      </w:r>
      <w:r w:rsidRPr="00E5453B">
        <w:rPr>
          <w:spacing w:val="-3"/>
          <w:sz w:val="24"/>
          <w:szCs w:val="24"/>
        </w:rPr>
        <w:t xml:space="preserve"> </w:t>
      </w:r>
      <w:r w:rsidRPr="00E5453B">
        <w:rPr>
          <w:sz w:val="24"/>
          <w:szCs w:val="24"/>
        </w:rPr>
        <w:t>disclaims</w:t>
      </w:r>
      <w:r w:rsidRPr="00E5453B">
        <w:rPr>
          <w:spacing w:val="-4"/>
          <w:sz w:val="24"/>
          <w:szCs w:val="24"/>
        </w:rPr>
        <w:t xml:space="preserve"> </w:t>
      </w:r>
      <w:r w:rsidRPr="00E5453B">
        <w:rPr>
          <w:sz w:val="24"/>
          <w:szCs w:val="24"/>
        </w:rPr>
        <w:t>all</w:t>
      </w:r>
      <w:r w:rsidRPr="00E5453B">
        <w:rPr>
          <w:spacing w:val="-4"/>
          <w:sz w:val="24"/>
          <w:szCs w:val="24"/>
        </w:rPr>
        <w:t xml:space="preserve"> </w:t>
      </w:r>
      <w:r w:rsidRPr="00E5453B">
        <w:rPr>
          <w:sz w:val="24"/>
          <w:szCs w:val="24"/>
        </w:rPr>
        <w:t>liability</w:t>
      </w:r>
      <w:r w:rsidRPr="00E5453B">
        <w:rPr>
          <w:spacing w:val="-4"/>
          <w:sz w:val="24"/>
          <w:szCs w:val="24"/>
        </w:rPr>
        <w:t xml:space="preserve"> </w:t>
      </w:r>
      <w:r w:rsidRPr="00E5453B">
        <w:rPr>
          <w:sz w:val="24"/>
          <w:szCs w:val="24"/>
        </w:rPr>
        <w:t>and</w:t>
      </w:r>
      <w:r w:rsidRPr="00E5453B">
        <w:rPr>
          <w:spacing w:val="-4"/>
          <w:sz w:val="24"/>
          <w:szCs w:val="24"/>
        </w:rPr>
        <w:t xml:space="preserve"> </w:t>
      </w:r>
      <w:r w:rsidRPr="00E5453B">
        <w:rPr>
          <w:sz w:val="24"/>
          <w:szCs w:val="24"/>
        </w:rPr>
        <w:t>responsibility</w:t>
      </w:r>
      <w:r w:rsidRPr="00E5453B">
        <w:rPr>
          <w:spacing w:val="-2"/>
          <w:sz w:val="24"/>
          <w:szCs w:val="24"/>
        </w:rPr>
        <w:t xml:space="preserve"> </w:t>
      </w:r>
      <w:r w:rsidRPr="00E5453B">
        <w:rPr>
          <w:sz w:val="24"/>
          <w:szCs w:val="24"/>
        </w:rPr>
        <w:t>for</w:t>
      </w:r>
      <w:r w:rsidRPr="00E5453B">
        <w:rPr>
          <w:spacing w:val="-5"/>
          <w:sz w:val="24"/>
          <w:szCs w:val="24"/>
        </w:rPr>
        <w:t xml:space="preserve"> </w:t>
      </w:r>
      <w:r w:rsidRPr="00E5453B">
        <w:rPr>
          <w:sz w:val="24"/>
          <w:szCs w:val="24"/>
        </w:rPr>
        <w:t>any</w:t>
      </w:r>
      <w:r w:rsidRPr="00E5453B">
        <w:rPr>
          <w:spacing w:val="-4"/>
          <w:sz w:val="24"/>
          <w:szCs w:val="24"/>
        </w:rPr>
        <w:t xml:space="preserve"> </w:t>
      </w:r>
      <w:r w:rsidRPr="00E5453B">
        <w:rPr>
          <w:sz w:val="24"/>
          <w:szCs w:val="24"/>
        </w:rPr>
        <w:t>action</w:t>
      </w:r>
      <w:r w:rsidRPr="00E5453B">
        <w:rPr>
          <w:spacing w:val="-4"/>
          <w:sz w:val="24"/>
          <w:szCs w:val="24"/>
        </w:rPr>
        <w:t xml:space="preserve"> </w:t>
      </w:r>
      <w:r w:rsidRPr="00E5453B">
        <w:rPr>
          <w:sz w:val="24"/>
          <w:szCs w:val="24"/>
        </w:rPr>
        <w:t>or</w:t>
      </w:r>
      <w:r w:rsidRPr="00E5453B">
        <w:rPr>
          <w:spacing w:val="-2"/>
          <w:sz w:val="24"/>
          <w:szCs w:val="24"/>
        </w:rPr>
        <w:t xml:space="preserve"> </w:t>
      </w:r>
      <w:r w:rsidRPr="00E5453B">
        <w:rPr>
          <w:sz w:val="24"/>
          <w:szCs w:val="24"/>
        </w:rPr>
        <w:t>decision</w:t>
      </w:r>
      <w:r w:rsidRPr="00E5453B">
        <w:rPr>
          <w:spacing w:val="-4"/>
          <w:sz w:val="24"/>
          <w:szCs w:val="24"/>
        </w:rPr>
        <w:t xml:space="preserve"> </w:t>
      </w:r>
      <w:r w:rsidRPr="00E5453B">
        <w:rPr>
          <w:sz w:val="24"/>
          <w:szCs w:val="24"/>
        </w:rPr>
        <w:t>made</w:t>
      </w:r>
      <w:r w:rsidRPr="00E5453B">
        <w:rPr>
          <w:spacing w:val="-5"/>
          <w:sz w:val="24"/>
          <w:szCs w:val="24"/>
        </w:rPr>
        <w:t xml:space="preserve"> </w:t>
      </w:r>
      <w:r w:rsidRPr="00E5453B">
        <w:rPr>
          <w:sz w:val="24"/>
          <w:szCs w:val="24"/>
        </w:rPr>
        <w:t>in reliance on the information contained in the listing, or for any actions or inactions of the course provider with respect to any party, or for any related claim, loss or injury.</w:t>
      </w:r>
      <w:r w:rsidRPr="00E5453B">
        <w:rPr>
          <w:spacing w:val="29"/>
          <w:sz w:val="24"/>
          <w:szCs w:val="24"/>
        </w:rPr>
        <w:t xml:space="preserve"> </w:t>
      </w:r>
      <w:r w:rsidRPr="00E5453B">
        <w:rPr>
          <w:sz w:val="24"/>
          <w:szCs w:val="24"/>
        </w:rPr>
        <w:t>NCDA Credentialing Commission is</w:t>
      </w:r>
      <w:r w:rsidRPr="00E5453B">
        <w:rPr>
          <w:spacing w:val="-5"/>
          <w:sz w:val="24"/>
          <w:szCs w:val="24"/>
        </w:rPr>
        <w:t xml:space="preserve"> </w:t>
      </w:r>
      <w:r w:rsidRPr="00E5453B">
        <w:rPr>
          <w:sz w:val="24"/>
          <w:szCs w:val="24"/>
        </w:rPr>
        <w:t>not</w:t>
      </w:r>
      <w:r w:rsidRPr="00E5453B">
        <w:rPr>
          <w:spacing w:val="-5"/>
          <w:sz w:val="24"/>
          <w:szCs w:val="24"/>
        </w:rPr>
        <w:t xml:space="preserve"> </w:t>
      </w:r>
      <w:r w:rsidRPr="00E5453B">
        <w:rPr>
          <w:sz w:val="24"/>
          <w:szCs w:val="24"/>
        </w:rPr>
        <w:t>responsible</w:t>
      </w:r>
      <w:r w:rsidRPr="00E5453B">
        <w:rPr>
          <w:spacing w:val="-4"/>
          <w:sz w:val="24"/>
          <w:szCs w:val="24"/>
        </w:rPr>
        <w:t xml:space="preserve"> </w:t>
      </w:r>
      <w:r w:rsidRPr="00E5453B">
        <w:rPr>
          <w:sz w:val="24"/>
          <w:szCs w:val="24"/>
        </w:rPr>
        <w:t>for</w:t>
      </w:r>
      <w:r w:rsidRPr="00E5453B">
        <w:rPr>
          <w:spacing w:val="-5"/>
          <w:sz w:val="24"/>
          <w:szCs w:val="24"/>
        </w:rPr>
        <w:t xml:space="preserve"> </w:t>
      </w:r>
      <w:r w:rsidRPr="00E5453B">
        <w:rPr>
          <w:sz w:val="24"/>
          <w:szCs w:val="24"/>
        </w:rPr>
        <w:t>provider</w:t>
      </w:r>
      <w:r w:rsidRPr="00E5453B">
        <w:rPr>
          <w:spacing w:val="-5"/>
          <w:sz w:val="24"/>
          <w:szCs w:val="24"/>
        </w:rPr>
        <w:t xml:space="preserve"> </w:t>
      </w:r>
      <w:r w:rsidRPr="00E5453B">
        <w:rPr>
          <w:sz w:val="24"/>
          <w:szCs w:val="24"/>
        </w:rPr>
        <w:t>compliance</w:t>
      </w:r>
      <w:r w:rsidRPr="00E5453B">
        <w:rPr>
          <w:spacing w:val="-5"/>
          <w:sz w:val="24"/>
          <w:szCs w:val="24"/>
        </w:rPr>
        <w:t xml:space="preserve"> </w:t>
      </w:r>
      <w:r w:rsidRPr="00E5453B">
        <w:rPr>
          <w:sz w:val="24"/>
          <w:szCs w:val="24"/>
        </w:rPr>
        <w:t>with</w:t>
      </w:r>
      <w:r w:rsidRPr="00E5453B">
        <w:rPr>
          <w:spacing w:val="-3"/>
          <w:sz w:val="24"/>
          <w:szCs w:val="24"/>
        </w:rPr>
        <w:t xml:space="preserve"> </w:t>
      </w:r>
      <w:r w:rsidRPr="00E5453B">
        <w:rPr>
          <w:sz w:val="24"/>
          <w:szCs w:val="24"/>
        </w:rPr>
        <w:t>legal</w:t>
      </w:r>
      <w:r w:rsidRPr="00E5453B">
        <w:rPr>
          <w:spacing w:val="-5"/>
          <w:sz w:val="24"/>
          <w:szCs w:val="24"/>
        </w:rPr>
        <w:t xml:space="preserve"> </w:t>
      </w:r>
      <w:r w:rsidRPr="00E5453B">
        <w:rPr>
          <w:sz w:val="24"/>
          <w:szCs w:val="24"/>
        </w:rPr>
        <w:t>requirements</w:t>
      </w:r>
      <w:r w:rsidRPr="00E5453B">
        <w:rPr>
          <w:spacing w:val="-5"/>
          <w:sz w:val="24"/>
          <w:szCs w:val="24"/>
        </w:rPr>
        <w:t xml:space="preserve"> </w:t>
      </w:r>
      <w:r w:rsidRPr="00E5453B">
        <w:rPr>
          <w:sz w:val="24"/>
          <w:szCs w:val="24"/>
        </w:rPr>
        <w:t>related</w:t>
      </w:r>
      <w:r w:rsidRPr="00E5453B">
        <w:rPr>
          <w:spacing w:val="-5"/>
          <w:sz w:val="24"/>
          <w:szCs w:val="24"/>
        </w:rPr>
        <w:t xml:space="preserve"> </w:t>
      </w:r>
      <w:r w:rsidRPr="00E5453B">
        <w:rPr>
          <w:sz w:val="24"/>
          <w:szCs w:val="24"/>
        </w:rPr>
        <w:t>to</w:t>
      </w:r>
      <w:r w:rsidRPr="00E5453B">
        <w:rPr>
          <w:spacing w:val="-3"/>
          <w:sz w:val="24"/>
          <w:szCs w:val="24"/>
        </w:rPr>
        <w:t xml:space="preserve"> </w:t>
      </w:r>
      <w:r w:rsidRPr="00E5453B">
        <w:rPr>
          <w:sz w:val="24"/>
          <w:szCs w:val="24"/>
        </w:rPr>
        <w:t>its</w:t>
      </w:r>
      <w:r w:rsidRPr="00E5453B">
        <w:rPr>
          <w:spacing w:val="-5"/>
          <w:sz w:val="24"/>
          <w:szCs w:val="24"/>
        </w:rPr>
        <w:t xml:space="preserve"> </w:t>
      </w:r>
      <w:r w:rsidRPr="00E5453B">
        <w:rPr>
          <w:sz w:val="24"/>
          <w:szCs w:val="24"/>
        </w:rPr>
        <w:t>business</w:t>
      </w:r>
      <w:r w:rsidRPr="00E5453B">
        <w:rPr>
          <w:spacing w:val="-5"/>
          <w:sz w:val="24"/>
          <w:szCs w:val="24"/>
        </w:rPr>
        <w:t xml:space="preserve"> </w:t>
      </w:r>
      <w:r w:rsidRPr="00E5453B">
        <w:rPr>
          <w:sz w:val="24"/>
          <w:szCs w:val="24"/>
        </w:rPr>
        <w:t>activities</w:t>
      </w:r>
      <w:r w:rsidRPr="00E5453B">
        <w:rPr>
          <w:spacing w:val="-5"/>
          <w:sz w:val="24"/>
          <w:szCs w:val="24"/>
        </w:rPr>
        <w:t xml:space="preserve"> </w:t>
      </w:r>
      <w:r w:rsidRPr="00E5453B">
        <w:rPr>
          <w:sz w:val="24"/>
          <w:szCs w:val="24"/>
        </w:rPr>
        <w:t>or</w:t>
      </w:r>
      <w:r w:rsidRPr="00E5453B">
        <w:rPr>
          <w:spacing w:val="-5"/>
          <w:sz w:val="24"/>
          <w:szCs w:val="24"/>
        </w:rPr>
        <w:t xml:space="preserve"> </w:t>
      </w:r>
      <w:r w:rsidRPr="00E5453B">
        <w:rPr>
          <w:sz w:val="24"/>
          <w:szCs w:val="24"/>
        </w:rPr>
        <w:t xml:space="preserve">otherwise.  </w:t>
      </w:r>
    </w:p>
    <w:p w:rsidR="00E5453B" w:rsidRPr="00E5453B" w:rsidRDefault="00E5453B" w:rsidP="00D77C79">
      <w:pPr>
        <w:pStyle w:val="BodyText"/>
        <w:numPr>
          <w:ilvl w:val="0"/>
          <w:numId w:val="14"/>
        </w:numPr>
        <w:tabs>
          <w:tab w:val="left" w:pos="458"/>
        </w:tabs>
        <w:ind w:left="450"/>
        <w:rPr>
          <w:sz w:val="24"/>
          <w:szCs w:val="24"/>
        </w:rPr>
      </w:pPr>
      <w:r w:rsidRPr="00E5453B">
        <w:rPr>
          <w:sz w:val="24"/>
          <w:szCs w:val="24"/>
        </w:rPr>
        <w:t xml:space="preserve">With the annual renewal, providers will be asked what courses were offered, NCDA credentials they focused on, and, for example of evaluation tools used with courses.   </w:t>
      </w:r>
    </w:p>
    <w:p w:rsidR="00E5453B" w:rsidRPr="00E5453B" w:rsidRDefault="00D77C79" w:rsidP="00D77C79">
      <w:pPr>
        <w:pStyle w:val="Default"/>
        <w:numPr>
          <w:ilvl w:val="0"/>
          <w:numId w:val="14"/>
        </w:numPr>
        <w:tabs>
          <w:tab w:val="left" w:pos="360"/>
          <w:tab w:val="left" w:pos="458"/>
        </w:tabs>
        <w:ind w:left="450"/>
        <w:rPr>
          <w:color w:val="auto"/>
        </w:rPr>
      </w:pPr>
      <w:r>
        <w:rPr>
          <w:color w:val="auto"/>
        </w:rPr>
        <w:t xml:space="preserve"> </w:t>
      </w:r>
      <w:r w:rsidR="00E5453B" w:rsidRPr="00E5453B">
        <w:rPr>
          <w:color w:val="auto"/>
        </w:rPr>
        <w:t xml:space="preserve">Contact hours:  A contact hour is defined as 60 minutes of instruction time.  For live events, it excludes opening/closing remarks, introductions, networking functions, coffee breaks, social hours, and meals.  For distance courses, instruction time is determined by the amount of time to complete the readings, assignments, and other tasks involved in the distance study course.  A contact hour is defined as 60 minutes of instruction time. </w:t>
      </w:r>
    </w:p>
    <w:p w:rsidR="00E5453B" w:rsidRPr="00E5453B" w:rsidRDefault="00E5453B" w:rsidP="00D77C79">
      <w:pPr>
        <w:pStyle w:val="Default"/>
        <w:numPr>
          <w:ilvl w:val="0"/>
          <w:numId w:val="14"/>
        </w:numPr>
        <w:tabs>
          <w:tab w:val="left" w:pos="360"/>
          <w:tab w:val="left" w:pos="458"/>
        </w:tabs>
        <w:ind w:left="450"/>
        <w:rPr>
          <w:color w:val="auto"/>
        </w:rPr>
      </w:pPr>
      <w:r w:rsidRPr="00E5453B">
        <w:rPr>
          <w:color w:val="auto"/>
        </w:rPr>
        <w:t>NCDA CC recommends that all course offerings be barrier free.</w:t>
      </w:r>
    </w:p>
    <w:p w:rsidR="00D03EC2" w:rsidRPr="00D03EC2" w:rsidRDefault="00D03EC2" w:rsidP="00D03EC2">
      <w:pPr>
        <w:pStyle w:val="Default"/>
        <w:numPr>
          <w:ilvl w:val="0"/>
          <w:numId w:val="14"/>
        </w:numPr>
        <w:tabs>
          <w:tab w:val="left" w:pos="360"/>
        </w:tabs>
        <w:ind w:left="450"/>
        <w:rPr>
          <w:color w:val="auto"/>
        </w:rPr>
      </w:pPr>
      <w:r w:rsidRPr="00D03EC2">
        <w:lastRenderedPageBreak/>
        <w:t xml:space="preserve">Providers’ applications will be reviewed by the Commission with notification made within 4 weeks of receipt of application.  </w:t>
      </w:r>
    </w:p>
    <w:p w:rsidR="00295D69" w:rsidRDefault="00D03EC2" w:rsidP="00C42931">
      <w:pPr>
        <w:pStyle w:val="BodyText"/>
        <w:rPr>
          <w:sz w:val="24"/>
          <w:szCs w:val="24"/>
        </w:rPr>
      </w:pPr>
      <w:r>
        <w:rPr>
          <w:sz w:val="24"/>
          <w:szCs w:val="24"/>
        </w:rPr>
        <w:t xml:space="preserve"> </w:t>
      </w:r>
    </w:p>
    <w:p w:rsidR="000E5DB0" w:rsidRPr="00295D69" w:rsidRDefault="000E5DB0" w:rsidP="000E5DB0">
      <w:pPr>
        <w:spacing w:after="0" w:line="240" w:lineRule="auto"/>
        <w:ind w:right="1100"/>
        <w:rPr>
          <w:rFonts w:ascii="Arial" w:hAnsi="Arial" w:cs="Arial"/>
          <w:b/>
          <w:sz w:val="24"/>
          <w:szCs w:val="24"/>
        </w:rPr>
      </w:pPr>
      <w:r w:rsidRPr="00295D69">
        <w:rPr>
          <w:rFonts w:ascii="Arial" w:hAnsi="Arial" w:cs="Arial"/>
          <w:b/>
          <w:sz w:val="24"/>
          <w:szCs w:val="24"/>
        </w:rPr>
        <w:t xml:space="preserve">WEBSITE PROVIDER </w:t>
      </w:r>
      <w:r w:rsidR="00B4403F">
        <w:rPr>
          <w:rFonts w:ascii="Arial" w:hAnsi="Arial" w:cs="Arial"/>
          <w:b/>
          <w:sz w:val="24"/>
          <w:szCs w:val="24"/>
        </w:rPr>
        <w:t>INFORMATION</w:t>
      </w:r>
    </w:p>
    <w:p w:rsidR="000E5DB0" w:rsidRDefault="000E5DB0" w:rsidP="00836ED6">
      <w:pPr>
        <w:pStyle w:val="ListParagraph"/>
        <w:numPr>
          <w:ilvl w:val="0"/>
          <w:numId w:val="6"/>
        </w:numPr>
        <w:spacing w:before="0"/>
        <w:ind w:left="360"/>
        <w:contextualSpacing/>
        <w:rPr>
          <w:sz w:val="24"/>
          <w:szCs w:val="24"/>
        </w:rPr>
      </w:pPr>
      <w:r w:rsidRPr="00295D69">
        <w:rPr>
          <w:sz w:val="24"/>
          <w:szCs w:val="24"/>
        </w:rPr>
        <w:t xml:space="preserve">An organization can be listed on the NCDA Credentialing Commission’s Continuing Education Website for an annual fee of $400.  The annual renewal fee will be $400.  </w:t>
      </w:r>
    </w:p>
    <w:p w:rsidR="000E5DB0" w:rsidRPr="00295D69" w:rsidRDefault="000E5DB0" w:rsidP="00836ED6">
      <w:pPr>
        <w:pStyle w:val="ListParagraph"/>
        <w:numPr>
          <w:ilvl w:val="0"/>
          <w:numId w:val="6"/>
        </w:numPr>
        <w:spacing w:before="0"/>
        <w:ind w:left="360"/>
        <w:contextualSpacing/>
        <w:rPr>
          <w:sz w:val="24"/>
          <w:szCs w:val="24"/>
        </w:rPr>
      </w:pPr>
      <w:r>
        <w:rPr>
          <w:sz w:val="24"/>
          <w:szCs w:val="24"/>
        </w:rPr>
        <w:t xml:space="preserve">A provider’s </w:t>
      </w:r>
      <w:r w:rsidRPr="00295D69">
        <w:rPr>
          <w:sz w:val="24"/>
          <w:szCs w:val="24"/>
        </w:rPr>
        <w:t xml:space="preserve">listing will be no more than </w:t>
      </w:r>
      <w:r w:rsidR="00A97D11">
        <w:rPr>
          <w:sz w:val="24"/>
          <w:szCs w:val="24"/>
        </w:rPr>
        <w:t>25</w:t>
      </w:r>
      <w:r w:rsidR="00A97D11" w:rsidRPr="00295D69">
        <w:rPr>
          <w:sz w:val="24"/>
          <w:szCs w:val="24"/>
        </w:rPr>
        <w:t xml:space="preserve"> </w:t>
      </w:r>
      <w:r w:rsidRPr="00295D69">
        <w:rPr>
          <w:sz w:val="24"/>
          <w:szCs w:val="24"/>
        </w:rPr>
        <w:t>words</w:t>
      </w:r>
      <w:r>
        <w:rPr>
          <w:sz w:val="24"/>
          <w:szCs w:val="24"/>
        </w:rPr>
        <w:t xml:space="preserve"> and can include an organizational description, types of courses available, contact name, email, phone</w:t>
      </w:r>
      <w:r w:rsidR="00650C9F">
        <w:rPr>
          <w:sz w:val="24"/>
          <w:szCs w:val="24"/>
        </w:rPr>
        <w:t xml:space="preserve"> number</w:t>
      </w:r>
      <w:r w:rsidR="00D77C79">
        <w:rPr>
          <w:sz w:val="24"/>
          <w:szCs w:val="24"/>
        </w:rPr>
        <w:t xml:space="preserve"> </w:t>
      </w:r>
      <w:r>
        <w:rPr>
          <w:sz w:val="24"/>
          <w:szCs w:val="24"/>
        </w:rPr>
        <w:t xml:space="preserve">and link to organization website.  The Commission retains the right to edit listing information.  </w:t>
      </w:r>
    </w:p>
    <w:p w:rsidR="000E5DB0" w:rsidRPr="00295D69" w:rsidRDefault="000E5DB0" w:rsidP="00836ED6">
      <w:pPr>
        <w:pStyle w:val="ListParagraph"/>
        <w:numPr>
          <w:ilvl w:val="0"/>
          <w:numId w:val="6"/>
        </w:numPr>
        <w:adjustRightInd w:val="0"/>
        <w:spacing w:before="0"/>
        <w:ind w:left="360"/>
        <w:rPr>
          <w:sz w:val="24"/>
          <w:szCs w:val="24"/>
        </w:rPr>
      </w:pPr>
      <w:r w:rsidRPr="00295D69">
        <w:rPr>
          <w:sz w:val="24"/>
          <w:szCs w:val="24"/>
        </w:rPr>
        <w:t xml:space="preserve">A provider will be listed for one year, and, if in good standing, can renew at the end of that period.  </w:t>
      </w:r>
      <w:r>
        <w:rPr>
          <w:sz w:val="24"/>
          <w:szCs w:val="24"/>
        </w:rPr>
        <w:t>Good standing refers to the provider having a current credential.</w:t>
      </w:r>
    </w:p>
    <w:p w:rsidR="000E5DB0" w:rsidRDefault="000E5DB0" w:rsidP="00836ED6">
      <w:pPr>
        <w:pStyle w:val="ListParagraph"/>
        <w:numPr>
          <w:ilvl w:val="0"/>
          <w:numId w:val="6"/>
        </w:numPr>
        <w:adjustRightInd w:val="0"/>
        <w:spacing w:before="0"/>
        <w:ind w:left="360"/>
        <w:rPr>
          <w:sz w:val="24"/>
          <w:szCs w:val="24"/>
        </w:rPr>
      </w:pPr>
      <w:r w:rsidRPr="00295D69">
        <w:rPr>
          <w:sz w:val="24"/>
          <w:szCs w:val="24"/>
        </w:rPr>
        <w:t xml:space="preserve">NCDA CC will disseminate a quarterly e-bulletin to all Credential holders (currently doing a monthly credentialing eblast).  Content for the e bulletin will be developed by the Director. This e bulletin will be </w:t>
      </w:r>
      <w:r w:rsidR="00807634">
        <w:rPr>
          <w:sz w:val="24"/>
          <w:szCs w:val="24"/>
        </w:rPr>
        <w:t>developed by the NCDA CC</w:t>
      </w:r>
      <w:r w:rsidRPr="00295D69">
        <w:rPr>
          <w:sz w:val="24"/>
          <w:szCs w:val="24"/>
        </w:rPr>
        <w:t xml:space="preserve"> and disseminated </w:t>
      </w:r>
      <w:r w:rsidR="00807634">
        <w:rPr>
          <w:sz w:val="24"/>
          <w:szCs w:val="24"/>
        </w:rPr>
        <w:t xml:space="preserve">in usual channels through NCDA HQ.  </w:t>
      </w:r>
    </w:p>
    <w:p w:rsidR="00C42931" w:rsidRPr="00C42931" w:rsidRDefault="00C42931" w:rsidP="00C42931">
      <w:pPr>
        <w:adjustRightInd w:val="0"/>
        <w:rPr>
          <w:sz w:val="24"/>
          <w:szCs w:val="24"/>
        </w:rPr>
      </w:pPr>
    </w:p>
    <w:p w:rsidR="00295D69" w:rsidRDefault="00295D69" w:rsidP="00295D69">
      <w:pPr>
        <w:spacing w:after="0" w:line="240" w:lineRule="auto"/>
        <w:ind w:left="720"/>
        <w:jc w:val="center"/>
        <w:rPr>
          <w:rFonts w:ascii="Arial" w:hAnsi="Arial" w:cs="Arial"/>
          <w:b/>
          <w:sz w:val="24"/>
          <w:szCs w:val="24"/>
        </w:rPr>
      </w:pPr>
      <w:r w:rsidRPr="008A41F1">
        <w:rPr>
          <w:rFonts w:ascii="Arial" w:hAnsi="Arial" w:cs="Arial"/>
          <w:b/>
          <w:sz w:val="24"/>
          <w:szCs w:val="24"/>
        </w:rPr>
        <w:t>APPLICATION</w:t>
      </w:r>
      <w:r w:rsidR="00420441">
        <w:rPr>
          <w:rFonts w:ascii="Arial" w:hAnsi="Arial" w:cs="Arial"/>
          <w:b/>
          <w:sz w:val="24"/>
          <w:szCs w:val="24"/>
        </w:rPr>
        <w:t xml:space="preserve"> for NCDA CREDENTIALING COMMISSION</w:t>
      </w:r>
    </w:p>
    <w:p w:rsidR="00420441" w:rsidRDefault="00420441" w:rsidP="00295D69">
      <w:pPr>
        <w:spacing w:after="0" w:line="240" w:lineRule="auto"/>
        <w:ind w:left="720"/>
        <w:jc w:val="center"/>
        <w:rPr>
          <w:rFonts w:ascii="Arial" w:hAnsi="Arial" w:cs="Arial"/>
          <w:b/>
          <w:sz w:val="24"/>
          <w:szCs w:val="24"/>
        </w:rPr>
      </w:pPr>
      <w:r>
        <w:rPr>
          <w:rFonts w:ascii="Arial" w:hAnsi="Arial" w:cs="Arial"/>
          <w:b/>
          <w:sz w:val="24"/>
          <w:szCs w:val="24"/>
        </w:rPr>
        <w:t>CONTINUING EDUCAT</w:t>
      </w:r>
      <w:r w:rsidR="00650C9F">
        <w:rPr>
          <w:rFonts w:ascii="Arial" w:hAnsi="Arial" w:cs="Arial"/>
          <w:b/>
          <w:sz w:val="24"/>
          <w:szCs w:val="24"/>
        </w:rPr>
        <w:t>I</w:t>
      </w:r>
      <w:r>
        <w:rPr>
          <w:rFonts w:ascii="Arial" w:hAnsi="Arial" w:cs="Arial"/>
          <w:b/>
          <w:sz w:val="24"/>
          <w:szCs w:val="24"/>
        </w:rPr>
        <w:t>ON PROVIDER</w:t>
      </w:r>
    </w:p>
    <w:p w:rsidR="00E36AA7" w:rsidRPr="00420441" w:rsidRDefault="00E36AA7" w:rsidP="00420441">
      <w:pPr>
        <w:spacing w:after="0" w:line="240" w:lineRule="auto"/>
        <w:jc w:val="center"/>
        <w:rPr>
          <w:rFonts w:ascii="Arial" w:hAnsi="Arial" w:cs="Arial"/>
          <w:sz w:val="24"/>
          <w:szCs w:val="24"/>
        </w:rPr>
      </w:pPr>
    </w:p>
    <w:p w:rsidR="00E36AA7" w:rsidRDefault="00420441" w:rsidP="00D03EC2">
      <w:pPr>
        <w:spacing w:after="0" w:line="240" w:lineRule="auto"/>
        <w:rPr>
          <w:rFonts w:ascii="Arial" w:hAnsi="Arial" w:cs="Arial"/>
          <w:sz w:val="24"/>
          <w:szCs w:val="24"/>
        </w:rPr>
      </w:pPr>
      <w:r w:rsidRPr="001403BA">
        <w:rPr>
          <w:rFonts w:ascii="Arial" w:hAnsi="Arial" w:cs="Arial"/>
          <w:sz w:val="24"/>
          <w:szCs w:val="24"/>
        </w:rPr>
        <w:t xml:space="preserve">Providers are required to submit their complete application as a single file to the </w:t>
      </w:r>
      <w:r w:rsidR="00D77C79">
        <w:rPr>
          <w:rFonts w:ascii="Arial" w:hAnsi="Arial" w:cs="Arial"/>
          <w:sz w:val="24"/>
          <w:szCs w:val="24"/>
        </w:rPr>
        <w:t xml:space="preserve">Director of Credentialing at </w:t>
      </w:r>
      <w:hyperlink r:id="rId10" w:history="1">
        <w:r w:rsidR="00D77C79" w:rsidRPr="00D11E7E">
          <w:rPr>
            <w:rStyle w:val="Hyperlink"/>
            <w:rFonts w:ascii="Arial" w:hAnsi="Arial" w:cs="Arial"/>
            <w:sz w:val="24"/>
            <w:szCs w:val="24"/>
          </w:rPr>
          <w:t>credentialing@ncda.org</w:t>
        </w:r>
      </w:hyperlink>
      <w:r w:rsidR="00D77C79">
        <w:rPr>
          <w:rFonts w:ascii="Arial" w:hAnsi="Arial" w:cs="Arial"/>
          <w:sz w:val="24"/>
          <w:szCs w:val="24"/>
        </w:rPr>
        <w:t xml:space="preserve">.  A completed application packet includes:   </w:t>
      </w:r>
    </w:p>
    <w:p w:rsidR="00D77C79" w:rsidRDefault="00D77C79" w:rsidP="00290092">
      <w:pPr>
        <w:pStyle w:val="ListParagraph"/>
        <w:numPr>
          <w:ilvl w:val="0"/>
          <w:numId w:val="21"/>
        </w:numPr>
        <w:spacing w:before="0"/>
        <w:rPr>
          <w:sz w:val="24"/>
          <w:szCs w:val="24"/>
        </w:rPr>
      </w:pPr>
      <w:r>
        <w:rPr>
          <w:sz w:val="24"/>
          <w:szCs w:val="24"/>
        </w:rPr>
        <w:t>Completed application</w:t>
      </w:r>
    </w:p>
    <w:p w:rsidR="00D77C79" w:rsidRDefault="00D77C79" w:rsidP="00290092">
      <w:pPr>
        <w:pStyle w:val="ListParagraph"/>
        <w:numPr>
          <w:ilvl w:val="0"/>
          <w:numId w:val="21"/>
        </w:numPr>
        <w:spacing w:before="0"/>
        <w:rPr>
          <w:sz w:val="24"/>
          <w:szCs w:val="24"/>
        </w:rPr>
      </w:pPr>
      <w:r>
        <w:rPr>
          <w:sz w:val="24"/>
          <w:szCs w:val="24"/>
        </w:rPr>
        <w:t>Copy of Provider’s CV or resume including career training qualifications</w:t>
      </w:r>
    </w:p>
    <w:p w:rsidR="00D77C79" w:rsidRPr="00D03EC2" w:rsidRDefault="00290092" w:rsidP="00290092">
      <w:pPr>
        <w:pStyle w:val="ListParagraph"/>
        <w:numPr>
          <w:ilvl w:val="0"/>
          <w:numId w:val="21"/>
        </w:numPr>
        <w:tabs>
          <w:tab w:val="left" w:pos="540"/>
          <w:tab w:val="left" w:pos="1170"/>
          <w:tab w:val="left" w:pos="1350"/>
        </w:tabs>
        <w:spacing w:before="0"/>
        <w:ind w:right="47"/>
        <w:rPr>
          <w:i/>
          <w:sz w:val="24"/>
          <w:szCs w:val="24"/>
        </w:rPr>
      </w:pPr>
      <w:r>
        <w:rPr>
          <w:sz w:val="24"/>
          <w:szCs w:val="24"/>
        </w:rPr>
        <w:t xml:space="preserve">   </w:t>
      </w:r>
      <w:r w:rsidR="00D77C79">
        <w:rPr>
          <w:sz w:val="24"/>
          <w:szCs w:val="24"/>
        </w:rPr>
        <w:t>Copies</w:t>
      </w:r>
      <w:r w:rsidR="00D77C79" w:rsidRPr="00D77C79">
        <w:rPr>
          <w:sz w:val="24"/>
          <w:szCs w:val="24"/>
        </w:rPr>
        <w:t xml:space="preserve"> of resume/CV for additional trainer(s)</w:t>
      </w:r>
      <w:r w:rsidR="00D03EC2">
        <w:rPr>
          <w:sz w:val="24"/>
          <w:szCs w:val="24"/>
        </w:rPr>
        <w:t xml:space="preserve">, including </w:t>
      </w:r>
      <w:r w:rsidR="00D77C79" w:rsidRPr="00D77C79">
        <w:rPr>
          <w:sz w:val="24"/>
          <w:szCs w:val="24"/>
        </w:rPr>
        <w:t xml:space="preserve">career training qualifications. </w:t>
      </w:r>
    </w:p>
    <w:p w:rsidR="00AA0F81" w:rsidRPr="001403BA" w:rsidRDefault="00AA0F81" w:rsidP="001403BA">
      <w:pPr>
        <w:spacing w:after="0" w:line="240" w:lineRule="auto"/>
        <w:ind w:left="720"/>
        <w:rPr>
          <w:rFonts w:ascii="Arial" w:hAnsi="Arial" w:cs="Arial"/>
          <w:b/>
          <w:sz w:val="24"/>
          <w:szCs w:val="24"/>
        </w:rPr>
      </w:pPr>
    </w:p>
    <w:p w:rsidR="00F54176" w:rsidRPr="001403BA" w:rsidRDefault="00F54176" w:rsidP="001403BA">
      <w:pPr>
        <w:pStyle w:val="ListParagraph"/>
        <w:tabs>
          <w:tab w:val="left" w:pos="540"/>
          <w:tab w:val="left" w:pos="1170"/>
          <w:tab w:val="left" w:pos="1350"/>
          <w:tab w:val="left" w:pos="11310"/>
        </w:tabs>
        <w:spacing w:before="0"/>
        <w:ind w:left="0" w:firstLine="0"/>
        <w:rPr>
          <w:sz w:val="24"/>
          <w:szCs w:val="24"/>
        </w:rPr>
      </w:pPr>
      <w:r w:rsidRPr="001403BA">
        <w:rPr>
          <w:sz w:val="24"/>
          <w:szCs w:val="24"/>
        </w:rPr>
        <w:t>Organization Name</w:t>
      </w:r>
      <w:r w:rsidR="00650C9F">
        <w:rPr>
          <w:sz w:val="24"/>
          <w:szCs w:val="24"/>
        </w:rPr>
        <w:t>:</w:t>
      </w:r>
    </w:p>
    <w:p w:rsidR="00295D69" w:rsidRPr="001403BA" w:rsidRDefault="00F54176" w:rsidP="001403BA">
      <w:pPr>
        <w:tabs>
          <w:tab w:val="left" w:pos="540"/>
          <w:tab w:val="left" w:pos="1170"/>
          <w:tab w:val="left" w:pos="1350"/>
          <w:tab w:val="left" w:pos="11310"/>
        </w:tabs>
        <w:spacing w:after="0" w:line="240" w:lineRule="auto"/>
        <w:rPr>
          <w:rFonts w:ascii="Arial" w:hAnsi="Arial" w:cs="Arial"/>
          <w:sz w:val="24"/>
          <w:szCs w:val="24"/>
        </w:rPr>
      </w:pPr>
      <w:r w:rsidRPr="001403BA">
        <w:rPr>
          <w:rFonts w:ascii="Arial" w:hAnsi="Arial" w:cs="Arial"/>
          <w:sz w:val="24"/>
          <w:szCs w:val="24"/>
        </w:rPr>
        <w:t>Contact:</w:t>
      </w:r>
    </w:p>
    <w:p w:rsidR="00295D69" w:rsidRPr="001403BA" w:rsidRDefault="00295D69" w:rsidP="001403BA">
      <w:pPr>
        <w:pStyle w:val="ListParagraph"/>
        <w:tabs>
          <w:tab w:val="left" w:pos="540"/>
          <w:tab w:val="left" w:pos="1170"/>
          <w:tab w:val="left" w:pos="1350"/>
        </w:tabs>
        <w:spacing w:before="0"/>
        <w:ind w:left="0" w:firstLine="0"/>
        <w:rPr>
          <w:sz w:val="24"/>
          <w:szCs w:val="24"/>
        </w:rPr>
      </w:pPr>
      <w:r w:rsidRPr="001403BA">
        <w:rPr>
          <w:sz w:val="24"/>
          <w:szCs w:val="24"/>
        </w:rPr>
        <w:t>Mailing</w:t>
      </w:r>
      <w:r w:rsidRPr="001403BA">
        <w:rPr>
          <w:spacing w:val="-2"/>
          <w:sz w:val="24"/>
          <w:szCs w:val="24"/>
        </w:rPr>
        <w:t xml:space="preserve"> </w:t>
      </w:r>
      <w:r w:rsidRPr="001403BA">
        <w:rPr>
          <w:sz w:val="24"/>
          <w:szCs w:val="24"/>
        </w:rPr>
        <w:t>address:</w:t>
      </w:r>
    </w:p>
    <w:p w:rsidR="00295D69" w:rsidRPr="001403BA" w:rsidRDefault="00295D69" w:rsidP="001403BA">
      <w:pPr>
        <w:tabs>
          <w:tab w:val="left" w:pos="540"/>
          <w:tab w:val="left" w:pos="1170"/>
          <w:tab w:val="left" w:pos="1350"/>
          <w:tab w:val="left" w:pos="5696"/>
        </w:tabs>
        <w:spacing w:after="0" w:line="240" w:lineRule="auto"/>
        <w:ind w:hanging="2"/>
        <w:rPr>
          <w:rFonts w:ascii="Arial" w:hAnsi="Arial" w:cs="Arial"/>
          <w:position w:val="1"/>
          <w:sz w:val="24"/>
          <w:szCs w:val="24"/>
        </w:rPr>
      </w:pPr>
      <w:r w:rsidRPr="001403BA">
        <w:rPr>
          <w:rFonts w:ascii="Arial" w:hAnsi="Arial" w:cs="Arial"/>
          <w:position w:val="1"/>
          <w:sz w:val="24"/>
          <w:szCs w:val="24"/>
        </w:rPr>
        <w:tab/>
        <w:t>E-mail</w:t>
      </w:r>
      <w:r w:rsidRPr="001403BA">
        <w:rPr>
          <w:rFonts w:ascii="Arial" w:hAnsi="Arial" w:cs="Arial"/>
          <w:spacing w:val="-23"/>
          <w:position w:val="1"/>
          <w:sz w:val="24"/>
          <w:szCs w:val="24"/>
        </w:rPr>
        <w:t xml:space="preserve"> </w:t>
      </w:r>
      <w:r w:rsidRPr="001403BA">
        <w:rPr>
          <w:rFonts w:ascii="Arial" w:hAnsi="Arial" w:cs="Arial"/>
          <w:position w:val="1"/>
          <w:sz w:val="24"/>
          <w:szCs w:val="24"/>
        </w:rPr>
        <w:t>address:</w:t>
      </w:r>
    </w:p>
    <w:p w:rsidR="00F54176" w:rsidRPr="001403BA" w:rsidRDefault="001403BA" w:rsidP="001403BA">
      <w:pPr>
        <w:pStyle w:val="ListParagraph"/>
        <w:tabs>
          <w:tab w:val="left" w:pos="540"/>
          <w:tab w:val="left" w:pos="1170"/>
          <w:tab w:val="left" w:pos="1350"/>
          <w:tab w:val="left" w:pos="5696"/>
        </w:tabs>
        <w:spacing w:before="0"/>
        <w:ind w:left="0" w:firstLine="0"/>
        <w:rPr>
          <w:sz w:val="24"/>
          <w:szCs w:val="24"/>
        </w:rPr>
      </w:pPr>
      <w:r w:rsidRPr="001403BA">
        <w:rPr>
          <w:position w:val="1"/>
          <w:sz w:val="24"/>
          <w:szCs w:val="24"/>
        </w:rPr>
        <w:t>Preferred</w:t>
      </w:r>
      <w:r w:rsidR="00F54176" w:rsidRPr="001403BA">
        <w:rPr>
          <w:position w:val="1"/>
          <w:sz w:val="24"/>
          <w:szCs w:val="24"/>
        </w:rPr>
        <w:t xml:space="preserve"> phone</w:t>
      </w:r>
      <w:r w:rsidR="00F54176" w:rsidRPr="001403BA">
        <w:rPr>
          <w:spacing w:val="-2"/>
          <w:position w:val="1"/>
          <w:sz w:val="24"/>
          <w:szCs w:val="24"/>
        </w:rPr>
        <w:t xml:space="preserve"> </w:t>
      </w:r>
      <w:r w:rsidR="00F54176" w:rsidRPr="001403BA">
        <w:rPr>
          <w:position w:val="1"/>
          <w:sz w:val="24"/>
          <w:szCs w:val="24"/>
        </w:rPr>
        <w:t>number</w:t>
      </w:r>
      <w:r w:rsidR="00650C9F">
        <w:rPr>
          <w:position w:val="1"/>
          <w:sz w:val="24"/>
          <w:szCs w:val="24"/>
        </w:rPr>
        <w:t>:</w:t>
      </w:r>
    </w:p>
    <w:p w:rsidR="003B1D69" w:rsidRDefault="001403BA" w:rsidP="001403BA">
      <w:pPr>
        <w:tabs>
          <w:tab w:val="left" w:pos="540"/>
          <w:tab w:val="left" w:pos="1170"/>
          <w:tab w:val="left" w:pos="1350"/>
          <w:tab w:val="left" w:pos="5696"/>
        </w:tabs>
        <w:spacing w:after="0" w:line="240" w:lineRule="auto"/>
        <w:ind w:hanging="2"/>
        <w:rPr>
          <w:rFonts w:ascii="Arial" w:hAnsi="Arial" w:cs="Arial"/>
          <w:sz w:val="24"/>
          <w:szCs w:val="24"/>
        </w:rPr>
      </w:pPr>
      <w:r w:rsidRPr="001403BA">
        <w:rPr>
          <w:rFonts w:ascii="Arial" w:hAnsi="Arial" w:cs="Arial"/>
          <w:sz w:val="24"/>
          <w:szCs w:val="24"/>
        </w:rPr>
        <w:t xml:space="preserve">Business </w:t>
      </w:r>
      <w:r w:rsidR="00F54176" w:rsidRPr="001403BA">
        <w:rPr>
          <w:rFonts w:ascii="Arial" w:hAnsi="Arial" w:cs="Arial"/>
          <w:sz w:val="24"/>
          <w:szCs w:val="24"/>
        </w:rPr>
        <w:t>Website:</w:t>
      </w:r>
      <w:r w:rsidRPr="001403BA">
        <w:rPr>
          <w:rFonts w:ascii="Arial" w:hAnsi="Arial" w:cs="Arial"/>
          <w:sz w:val="24"/>
          <w:szCs w:val="24"/>
        </w:rPr>
        <w:tab/>
      </w:r>
    </w:p>
    <w:p w:rsidR="00F54176" w:rsidRPr="001403BA" w:rsidRDefault="001403BA" w:rsidP="001403BA">
      <w:pPr>
        <w:tabs>
          <w:tab w:val="left" w:pos="540"/>
          <w:tab w:val="left" w:pos="1170"/>
          <w:tab w:val="left" w:pos="1350"/>
          <w:tab w:val="left" w:pos="5696"/>
        </w:tabs>
        <w:spacing w:after="0" w:line="240" w:lineRule="auto"/>
        <w:ind w:hanging="2"/>
        <w:rPr>
          <w:rFonts w:ascii="Arial" w:hAnsi="Arial" w:cs="Arial"/>
          <w:sz w:val="24"/>
          <w:szCs w:val="24"/>
        </w:rPr>
      </w:pPr>
      <w:proofErr w:type="spellStart"/>
      <w:r w:rsidRPr="001403BA">
        <w:rPr>
          <w:rFonts w:ascii="Arial" w:hAnsi="Arial" w:cs="Arial"/>
          <w:sz w:val="24"/>
          <w:szCs w:val="24"/>
        </w:rPr>
        <w:t>Elearning</w:t>
      </w:r>
      <w:proofErr w:type="spellEnd"/>
      <w:r w:rsidRPr="001403BA">
        <w:rPr>
          <w:rFonts w:ascii="Arial" w:hAnsi="Arial" w:cs="Arial"/>
          <w:sz w:val="24"/>
          <w:szCs w:val="24"/>
        </w:rPr>
        <w:t xml:space="preserve"> website:</w:t>
      </w:r>
    </w:p>
    <w:p w:rsidR="00295D69" w:rsidRPr="001403BA" w:rsidRDefault="00295D69" w:rsidP="001403BA">
      <w:pPr>
        <w:tabs>
          <w:tab w:val="left" w:pos="540"/>
          <w:tab w:val="left" w:pos="1170"/>
          <w:tab w:val="left" w:pos="1350"/>
          <w:tab w:val="left" w:pos="7583"/>
        </w:tabs>
        <w:spacing w:after="0" w:line="240" w:lineRule="auto"/>
        <w:ind w:hanging="2"/>
        <w:rPr>
          <w:rFonts w:ascii="Arial" w:hAnsi="Arial" w:cs="Arial"/>
          <w:sz w:val="24"/>
          <w:szCs w:val="24"/>
        </w:rPr>
      </w:pPr>
      <w:r w:rsidRPr="001403BA">
        <w:rPr>
          <w:rFonts w:ascii="Arial" w:hAnsi="Arial" w:cs="Arial"/>
          <w:sz w:val="24"/>
          <w:szCs w:val="24"/>
        </w:rPr>
        <w:tab/>
      </w:r>
      <w:r w:rsidRPr="001403BA">
        <w:rPr>
          <w:rFonts w:ascii="Arial" w:hAnsi="Arial" w:cs="Arial"/>
          <w:spacing w:val="-3"/>
          <w:position w:val="1"/>
          <w:sz w:val="24"/>
          <w:szCs w:val="24"/>
        </w:rPr>
        <w:tab/>
      </w:r>
    </w:p>
    <w:p w:rsidR="001403BA" w:rsidRDefault="001403BA" w:rsidP="001403BA">
      <w:pPr>
        <w:pStyle w:val="ListParagraph"/>
        <w:tabs>
          <w:tab w:val="left" w:pos="540"/>
          <w:tab w:val="left" w:pos="1170"/>
          <w:tab w:val="left" w:pos="1350"/>
        </w:tabs>
        <w:spacing w:before="0"/>
        <w:ind w:left="0" w:firstLine="0"/>
        <w:rPr>
          <w:spacing w:val="-3"/>
          <w:position w:val="1"/>
          <w:sz w:val="24"/>
          <w:szCs w:val="24"/>
        </w:rPr>
      </w:pPr>
      <w:r w:rsidRPr="001403BA">
        <w:rPr>
          <w:spacing w:val="-3"/>
          <w:position w:val="1"/>
          <w:sz w:val="24"/>
          <w:szCs w:val="24"/>
        </w:rPr>
        <w:t>NCDA c</w:t>
      </w:r>
      <w:r w:rsidR="00295D69" w:rsidRPr="001403BA">
        <w:rPr>
          <w:spacing w:val="-3"/>
          <w:position w:val="1"/>
          <w:sz w:val="24"/>
          <w:szCs w:val="24"/>
        </w:rPr>
        <w:t>redentials</w:t>
      </w:r>
      <w:r w:rsidR="00295D69" w:rsidRPr="001403BA">
        <w:rPr>
          <w:spacing w:val="-12"/>
          <w:position w:val="1"/>
          <w:sz w:val="24"/>
          <w:szCs w:val="24"/>
        </w:rPr>
        <w:t xml:space="preserve"> </w:t>
      </w:r>
      <w:r w:rsidR="00295D69" w:rsidRPr="001403BA">
        <w:rPr>
          <w:spacing w:val="-3"/>
          <w:position w:val="1"/>
          <w:sz w:val="24"/>
          <w:szCs w:val="24"/>
        </w:rPr>
        <w:t>under</w:t>
      </w:r>
      <w:r w:rsidR="00295D69" w:rsidRPr="001403BA">
        <w:rPr>
          <w:spacing w:val="-12"/>
          <w:position w:val="1"/>
          <w:sz w:val="24"/>
          <w:szCs w:val="24"/>
        </w:rPr>
        <w:t xml:space="preserve"> </w:t>
      </w:r>
      <w:r w:rsidR="00295D69" w:rsidRPr="001403BA">
        <w:rPr>
          <w:spacing w:val="-3"/>
          <w:position w:val="1"/>
          <w:sz w:val="24"/>
          <w:szCs w:val="24"/>
        </w:rPr>
        <w:t>which</w:t>
      </w:r>
      <w:r w:rsidR="00295D69" w:rsidRPr="001403BA">
        <w:rPr>
          <w:spacing w:val="-12"/>
          <w:position w:val="1"/>
          <w:sz w:val="24"/>
          <w:szCs w:val="24"/>
        </w:rPr>
        <w:t xml:space="preserve"> </w:t>
      </w:r>
      <w:proofErr w:type="gramStart"/>
      <w:r w:rsidRPr="001403BA">
        <w:rPr>
          <w:spacing w:val="-12"/>
          <w:position w:val="1"/>
          <w:sz w:val="24"/>
          <w:szCs w:val="24"/>
        </w:rPr>
        <w:t>your</w:t>
      </w:r>
      <w:proofErr w:type="gramEnd"/>
      <w:r w:rsidRPr="001403BA">
        <w:rPr>
          <w:spacing w:val="-12"/>
          <w:position w:val="1"/>
          <w:sz w:val="24"/>
          <w:szCs w:val="24"/>
        </w:rPr>
        <w:t xml:space="preserve"> </w:t>
      </w:r>
      <w:r w:rsidR="00295D69" w:rsidRPr="001403BA">
        <w:rPr>
          <w:spacing w:val="-3"/>
          <w:position w:val="1"/>
          <w:sz w:val="24"/>
          <w:szCs w:val="24"/>
        </w:rPr>
        <w:t>training</w:t>
      </w:r>
      <w:r w:rsidR="00295D69" w:rsidRPr="001403BA">
        <w:rPr>
          <w:spacing w:val="-12"/>
          <w:position w:val="1"/>
          <w:sz w:val="24"/>
          <w:szCs w:val="24"/>
        </w:rPr>
        <w:t xml:space="preserve"> </w:t>
      </w:r>
      <w:r w:rsidR="00295D69" w:rsidRPr="001403BA">
        <w:rPr>
          <w:spacing w:val="-3"/>
          <w:position w:val="1"/>
          <w:sz w:val="24"/>
          <w:szCs w:val="24"/>
        </w:rPr>
        <w:t>may apply:</w:t>
      </w:r>
    </w:p>
    <w:p w:rsidR="00D03EC2" w:rsidRDefault="00D03EC2" w:rsidP="001403BA">
      <w:pPr>
        <w:pStyle w:val="ListParagraph"/>
        <w:tabs>
          <w:tab w:val="left" w:pos="540"/>
          <w:tab w:val="left" w:pos="1170"/>
          <w:tab w:val="left" w:pos="1350"/>
        </w:tabs>
        <w:spacing w:before="0"/>
        <w:ind w:left="0" w:firstLine="0"/>
        <w:rPr>
          <w:sz w:val="24"/>
          <w:szCs w:val="24"/>
        </w:rPr>
      </w:pPr>
    </w:p>
    <w:p w:rsidR="00D03EC2" w:rsidRDefault="00D03EC2" w:rsidP="001403BA">
      <w:pPr>
        <w:pStyle w:val="ListParagraph"/>
        <w:tabs>
          <w:tab w:val="left" w:pos="540"/>
          <w:tab w:val="left" w:pos="1170"/>
          <w:tab w:val="left" w:pos="1350"/>
        </w:tabs>
        <w:spacing w:before="0"/>
        <w:ind w:left="0" w:firstLine="0"/>
        <w:rPr>
          <w:sz w:val="24"/>
          <w:szCs w:val="24"/>
        </w:rPr>
      </w:pPr>
      <w:r>
        <w:rPr>
          <w:sz w:val="24"/>
          <w:szCs w:val="24"/>
        </w:rPr>
        <w:t>Indicate which categories describe your training:</w:t>
      </w:r>
    </w:p>
    <w:p w:rsidR="00D03EC2" w:rsidRDefault="00D03EC2" w:rsidP="00D03EC2">
      <w:pPr>
        <w:pStyle w:val="ListParagraph"/>
        <w:numPr>
          <w:ilvl w:val="0"/>
          <w:numId w:val="18"/>
        </w:numPr>
        <w:tabs>
          <w:tab w:val="left" w:pos="540"/>
          <w:tab w:val="left" w:pos="1170"/>
          <w:tab w:val="left" w:pos="1350"/>
        </w:tabs>
        <w:spacing w:before="0"/>
        <w:rPr>
          <w:sz w:val="24"/>
          <w:szCs w:val="24"/>
        </w:rPr>
      </w:pPr>
      <w:proofErr w:type="spellStart"/>
      <w:r>
        <w:rPr>
          <w:sz w:val="24"/>
          <w:szCs w:val="24"/>
        </w:rPr>
        <w:t>Elearning</w:t>
      </w:r>
      <w:proofErr w:type="spellEnd"/>
      <w:r>
        <w:rPr>
          <w:sz w:val="24"/>
          <w:szCs w:val="24"/>
        </w:rPr>
        <w:t>/remote</w:t>
      </w:r>
      <w:r>
        <w:rPr>
          <w:sz w:val="24"/>
          <w:szCs w:val="24"/>
        </w:rPr>
        <w:tab/>
      </w:r>
      <w:r>
        <w:rPr>
          <w:sz w:val="24"/>
          <w:szCs w:val="24"/>
        </w:rPr>
        <w:tab/>
      </w:r>
      <w:r>
        <w:rPr>
          <w:sz w:val="24"/>
          <w:szCs w:val="24"/>
        </w:rPr>
        <w:tab/>
      </w:r>
    </w:p>
    <w:p w:rsidR="00D03EC2" w:rsidRPr="001403BA" w:rsidRDefault="00D03EC2" w:rsidP="00D03EC2">
      <w:pPr>
        <w:pStyle w:val="ListParagraph"/>
        <w:numPr>
          <w:ilvl w:val="0"/>
          <w:numId w:val="18"/>
        </w:numPr>
        <w:tabs>
          <w:tab w:val="left" w:pos="540"/>
          <w:tab w:val="left" w:pos="1170"/>
          <w:tab w:val="left" w:pos="1350"/>
        </w:tabs>
        <w:spacing w:before="0"/>
        <w:rPr>
          <w:sz w:val="24"/>
          <w:szCs w:val="24"/>
        </w:rPr>
      </w:pPr>
      <w:r>
        <w:rPr>
          <w:sz w:val="24"/>
          <w:szCs w:val="24"/>
        </w:rPr>
        <w:t>Face to face/onsite</w:t>
      </w:r>
    </w:p>
    <w:p w:rsidR="001403BA" w:rsidRPr="001403BA" w:rsidRDefault="001403BA" w:rsidP="001403BA">
      <w:pPr>
        <w:tabs>
          <w:tab w:val="left" w:pos="540"/>
          <w:tab w:val="left" w:pos="1170"/>
          <w:tab w:val="left" w:pos="1350"/>
        </w:tabs>
        <w:spacing w:after="0" w:line="240" w:lineRule="auto"/>
        <w:rPr>
          <w:rFonts w:ascii="Arial" w:hAnsi="Arial" w:cs="Arial"/>
          <w:sz w:val="24"/>
          <w:szCs w:val="24"/>
        </w:rPr>
      </w:pPr>
    </w:p>
    <w:p w:rsidR="00D03EC2" w:rsidRDefault="00F54176" w:rsidP="001403BA">
      <w:pPr>
        <w:tabs>
          <w:tab w:val="left" w:pos="540"/>
          <w:tab w:val="left" w:pos="1170"/>
          <w:tab w:val="left" w:pos="1350"/>
        </w:tabs>
        <w:spacing w:after="0" w:line="240" w:lineRule="auto"/>
        <w:rPr>
          <w:rFonts w:ascii="Arial" w:hAnsi="Arial" w:cs="Arial"/>
          <w:sz w:val="24"/>
          <w:szCs w:val="24"/>
        </w:rPr>
      </w:pPr>
      <w:r w:rsidRPr="001403BA">
        <w:rPr>
          <w:rFonts w:ascii="Arial" w:hAnsi="Arial" w:cs="Arial"/>
          <w:sz w:val="24"/>
          <w:szCs w:val="24"/>
        </w:rPr>
        <w:t xml:space="preserve">What </w:t>
      </w:r>
      <w:r w:rsidR="001403BA">
        <w:rPr>
          <w:rFonts w:ascii="Arial" w:hAnsi="Arial" w:cs="Arial"/>
          <w:sz w:val="24"/>
          <w:szCs w:val="24"/>
        </w:rPr>
        <w:t xml:space="preserve">NCDA </w:t>
      </w:r>
      <w:r w:rsidRPr="001403BA">
        <w:rPr>
          <w:rFonts w:ascii="Arial" w:hAnsi="Arial" w:cs="Arial"/>
          <w:sz w:val="24"/>
          <w:szCs w:val="24"/>
        </w:rPr>
        <w:t>credentials do you hold</w:t>
      </w:r>
      <w:r w:rsidR="00C42931">
        <w:rPr>
          <w:rFonts w:ascii="Arial" w:hAnsi="Arial" w:cs="Arial"/>
          <w:sz w:val="24"/>
          <w:szCs w:val="24"/>
        </w:rPr>
        <w:t xml:space="preserve">? </w:t>
      </w:r>
      <w:r w:rsidR="00D03EC2">
        <w:rPr>
          <w:rFonts w:ascii="Arial" w:hAnsi="Arial" w:cs="Arial"/>
          <w:sz w:val="24"/>
          <w:szCs w:val="24"/>
        </w:rPr>
        <w:t xml:space="preserve"> (</w:t>
      </w:r>
      <w:r w:rsidR="00C42931" w:rsidRPr="00C42931">
        <w:rPr>
          <w:rFonts w:ascii="Arial" w:hAnsi="Arial" w:cs="Arial"/>
          <w:b/>
          <w:sz w:val="24"/>
          <w:szCs w:val="24"/>
        </w:rPr>
        <w:t>Note: P</w:t>
      </w:r>
      <w:r w:rsidR="00D03EC2" w:rsidRPr="00C42931">
        <w:rPr>
          <w:rFonts w:ascii="Arial" w:hAnsi="Arial" w:cs="Arial"/>
          <w:b/>
          <w:sz w:val="24"/>
          <w:szCs w:val="24"/>
        </w:rPr>
        <w:t>rovider must hold an NCDA credential</w:t>
      </w:r>
      <w:r w:rsidR="00D03EC2">
        <w:rPr>
          <w:rFonts w:ascii="Arial" w:hAnsi="Arial" w:cs="Arial"/>
          <w:sz w:val="24"/>
          <w:szCs w:val="24"/>
        </w:rPr>
        <w:t>)</w:t>
      </w:r>
      <w:r w:rsidRPr="001403BA">
        <w:rPr>
          <w:rFonts w:ascii="Arial" w:hAnsi="Arial" w:cs="Arial"/>
          <w:sz w:val="24"/>
          <w:szCs w:val="24"/>
        </w:rPr>
        <w:t xml:space="preserve">  </w:t>
      </w:r>
    </w:p>
    <w:p w:rsidR="003B1D69" w:rsidRDefault="003B1D69" w:rsidP="001403BA">
      <w:pPr>
        <w:tabs>
          <w:tab w:val="left" w:pos="540"/>
          <w:tab w:val="left" w:pos="1170"/>
          <w:tab w:val="left" w:pos="1350"/>
        </w:tabs>
        <w:spacing w:after="0" w:line="240" w:lineRule="auto"/>
        <w:rPr>
          <w:rFonts w:ascii="Arial" w:hAnsi="Arial" w:cs="Arial"/>
          <w:sz w:val="24"/>
          <w:szCs w:val="24"/>
        </w:rPr>
      </w:pPr>
    </w:p>
    <w:p w:rsidR="00D03EC2" w:rsidRDefault="00D03EC2" w:rsidP="001403BA">
      <w:pPr>
        <w:tabs>
          <w:tab w:val="left" w:pos="540"/>
          <w:tab w:val="left" w:pos="1170"/>
          <w:tab w:val="left" w:pos="1350"/>
        </w:tabs>
        <w:spacing w:after="0" w:line="240" w:lineRule="auto"/>
        <w:rPr>
          <w:rFonts w:ascii="Arial" w:hAnsi="Arial" w:cs="Arial"/>
          <w:sz w:val="24"/>
          <w:szCs w:val="24"/>
        </w:rPr>
      </w:pPr>
    </w:p>
    <w:p w:rsidR="003B1D69" w:rsidRDefault="00F54176" w:rsidP="001403BA">
      <w:pPr>
        <w:tabs>
          <w:tab w:val="left" w:pos="540"/>
          <w:tab w:val="left" w:pos="1170"/>
          <w:tab w:val="left" w:pos="1350"/>
        </w:tabs>
        <w:spacing w:after="0" w:line="240" w:lineRule="auto"/>
        <w:rPr>
          <w:rFonts w:ascii="Arial" w:hAnsi="Arial" w:cs="Arial"/>
          <w:sz w:val="24"/>
          <w:szCs w:val="24"/>
        </w:rPr>
      </w:pPr>
      <w:r w:rsidRPr="001403BA">
        <w:rPr>
          <w:rFonts w:ascii="Arial" w:hAnsi="Arial" w:cs="Arial"/>
          <w:sz w:val="24"/>
          <w:szCs w:val="24"/>
        </w:rPr>
        <w:t xml:space="preserve">What </w:t>
      </w:r>
      <w:r w:rsidR="001403BA">
        <w:rPr>
          <w:rFonts w:ascii="Arial" w:hAnsi="Arial" w:cs="Arial"/>
          <w:sz w:val="24"/>
          <w:szCs w:val="24"/>
        </w:rPr>
        <w:t xml:space="preserve">NCDA </w:t>
      </w:r>
      <w:r w:rsidRPr="001403BA">
        <w:rPr>
          <w:rFonts w:ascii="Arial" w:hAnsi="Arial" w:cs="Arial"/>
          <w:sz w:val="24"/>
          <w:szCs w:val="24"/>
        </w:rPr>
        <w:t>credentials do your trainers hold?</w:t>
      </w:r>
      <w:bookmarkStart w:id="0" w:name="_GoBack"/>
      <w:bookmarkEnd w:id="0"/>
    </w:p>
    <w:p w:rsidR="003B1D69" w:rsidRDefault="003B1D69" w:rsidP="001403BA">
      <w:pPr>
        <w:tabs>
          <w:tab w:val="left" w:pos="540"/>
          <w:tab w:val="left" w:pos="1170"/>
          <w:tab w:val="left" w:pos="1350"/>
        </w:tabs>
        <w:spacing w:after="0" w:line="240" w:lineRule="auto"/>
        <w:rPr>
          <w:rFonts w:ascii="Arial" w:hAnsi="Arial" w:cs="Arial"/>
          <w:sz w:val="24"/>
          <w:szCs w:val="24"/>
        </w:rPr>
      </w:pPr>
    </w:p>
    <w:p w:rsidR="003B1D69" w:rsidRPr="001403BA" w:rsidRDefault="003B1D69" w:rsidP="001403BA">
      <w:pPr>
        <w:tabs>
          <w:tab w:val="left" w:pos="540"/>
          <w:tab w:val="left" w:pos="1170"/>
          <w:tab w:val="left" w:pos="1350"/>
        </w:tabs>
        <w:spacing w:after="0" w:line="240" w:lineRule="auto"/>
        <w:rPr>
          <w:rFonts w:ascii="Arial" w:hAnsi="Arial" w:cs="Arial"/>
          <w:sz w:val="24"/>
          <w:szCs w:val="24"/>
        </w:rPr>
      </w:pPr>
    </w:p>
    <w:p w:rsidR="00D77C79" w:rsidRDefault="00D77C79" w:rsidP="00D77C79">
      <w:pPr>
        <w:tabs>
          <w:tab w:val="left" w:pos="540"/>
          <w:tab w:val="left" w:pos="1170"/>
          <w:tab w:val="left" w:pos="1350"/>
        </w:tabs>
        <w:spacing w:after="0" w:line="240" w:lineRule="auto"/>
        <w:ind w:right="47"/>
        <w:rPr>
          <w:rFonts w:ascii="Arial" w:hAnsi="Arial" w:cs="Arial"/>
          <w:sz w:val="24"/>
          <w:szCs w:val="24"/>
        </w:rPr>
      </w:pPr>
    </w:p>
    <w:p w:rsidR="001403BA" w:rsidRDefault="001403BA" w:rsidP="001403BA">
      <w:pPr>
        <w:spacing w:after="0" w:line="240" w:lineRule="auto"/>
        <w:contextualSpacing/>
        <w:rPr>
          <w:rFonts w:ascii="Arial" w:hAnsi="Arial" w:cs="Arial"/>
          <w:sz w:val="24"/>
          <w:szCs w:val="24"/>
        </w:rPr>
      </w:pPr>
      <w:r w:rsidRPr="00D03EC2">
        <w:rPr>
          <w:rFonts w:ascii="Arial" w:hAnsi="Arial" w:cs="Arial"/>
          <w:sz w:val="24"/>
          <w:szCs w:val="24"/>
          <w:u w:val="single"/>
        </w:rPr>
        <w:lastRenderedPageBreak/>
        <w:t>Information for your w</w:t>
      </w:r>
      <w:r w:rsidR="00E36AA7" w:rsidRPr="00D03EC2">
        <w:rPr>
          <w:rFonts w:ascii="Arial" w:hAnsi="Arial" w:cs="Arial"/>
          <w:sz w:val="24"/>
          <w:szCs w:val="24"/>
          <w:u w:val="single"/>
        </w:rPr>
        <w:t>ebsite listing</w:t>
      </w:r>
      <w:r w:rsidR="00E36AA7" w:rsidRPr="001403BA">
        <w:rPr>
          <w:rFonts w:ascii="Arial" w:hAnsi="Arial" w:cs="Arial"/>
          <w:sz w:val="24"/>
          <w:szCs w:val="24"/>
        </w:rPr>
        <w:t xml:space="preserve"> (</w:t>
      </w:r>
      <w:r w:rsidR="00E36AA7" w:rsidRPr="00D03EC2">
        <w:rPr>
          <w:rFonts w:ascii="Arial" w:hAnsi="Arial" w:cs="Arial"/>
          <w:b/>
          <w:sz w:val="24"/>
          <w:szCs w:val="24"/>
        </w:rPr>
        <w:t xml:space="preserve">no more than </w:t>
      </w:r>
      <w:r w:rsidR="00D03EC2" w:rsidRPr="00D03EC2">
        <w:rPr>
          <w:rFonts w:ascii="Arial" w:hAnsi="Arial" w:cs="Arial"/>
          <w:b/>
          <w:sz w:val="24"/>
          <w:szCs w:val="24"/>
        </w:rPr>
        <w:t>25</w:t>
      </w:r>
      <w:r w:rsidR="00E36AA7" w:rsidRPr="00D03EC2">
        <w:rPr>
          <w:rFonts w:ascii="Arial" w:hAnsi="Arial" w:cs="Arial"/>
          <w:b/>
          <w:sz w:val="24"/>
          <w:szCs w:val="24"/>
        </w:rPr>
        <w:t xml:space="preserve"> words</w:t>
      </w:r>
      <w:r w:rsidR="00E36AA7" w:rsidRPr="001403BA">
        <w:rPr>
          <w:rFonts w:ascii="Arial" w:hAnsi="Arial" w:cs="Arial"/>
          <w:sz w:val="24"/>
          <w:szCs w:val="24"/>
        </w:rPr>
        <w:t>)</w:t>
      </w:r>
      <w:r w:rsidRPr="001403BA">
        <w:rPr>
          <w:rFonts w:ascii="Arial" w:hAnsi="Arial" w:cs="Arial"/>
          <w:sz w:val="24"/>
          <w:szCs w:val="24"/>
        </w:rPr>
        <w:t xml:space="preserve"> </w:t>
      </w:r>
      <w:r w:rsidR="00D03EC2">
        <w:rPr>
          <w:rFonts w:ascii="Arial" w:hAnsi="Arial" w:cs="Arial"/>
          <w:sz w:val="24"/>
          <w:szCs w:val="24"/>
        </w:rPr>
        <w:t xml:space="preserve">and </w:t>
      </w:r>
      <w:r w:rsidRPr="001403BA">
        <w:rPr>
          <w:rFonts w:ascii="Arial" w:hAnsi="Arial" w:cs="Arial"/>
          <w:sz w:val="24"/>
          <w:szCs w:val="24"/>
        </w:rPr>
        <w:t xml:space="preserve">can include an organizational description, types of courses available, contact name, email, phone # and link to organization website.  Logos are not permitted.  The Commission retains the right to edit listing information.  </w:t>
      </w: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Default="003B1D69" w:rsidP="001403BA">
      <w:pPr>
        <w:spacing w:after="0" w:line="240" w:lineRule="auto"/>
        <w:contextualSpacing/>
        <w:rPr>
          <w:rFonts w:ascii="Arial" w:hAnsi="Arial" w:cs="Arial"/>
          <w:sz w:val="24"/>
          <w:szCs w:val="24"/>
        </w:rPr>
      </w:pPr>
    </w:p>
    <w:p w:rsidR="003B1D69" w:rsidRPr="001403BA" w:rsidRDefault="003B1D69" w:rsidP="001403BA">
      <w:pPr>
        <w:spacing w:after="0" w:line="240" w:lineRule="auto"/>
        <w:contextualSpacing/>
        <w:rPr>
          <w:rFonts w:ascii="Arial" w:hAnsi="Arial" w:cs="Arial"/>
          <w:sz w:val="24"/>
          <w:szCs w:val="24"/>
        </w:rPr>
      </w:pPr>
    </w:p>
    <w:p w:rsidR="00295D69" w:rsidRPr="001403BA" w:rsidRDefault="00295D69" w:rsidP="001403BA">
      <w:pPr>
        <w:pStyle w:val="ListParagraph"/>
        <w:tabs>
          <w:tab w:val="left" w:pos="540"/>
          <w:tab w:val="left" w:pos="1170"/>
          <w:tab w:val="left" w:pos="1350"/>
        </w:tabs>
        <w:spacing w:before="0"/>
        <w:ind w:left="0" w:hanging="2"/>
        <w:rPr>
          <w:sz w:val="24"/>
          <w:szCs w:val="24"/>
        </w:rPr>
      </w:pPr>
    </w:p>
    <w:p w:rsidR="00295D69" w:rsidRPr="006A7C45" w:rsidRDefault="00295D69" w:rsidP="00295D69">
      <w:pPr>
        <w:pStyle w:val="ListParagraph"/>
        <w:spacing w:before="0"/>
        <w:ind w:left="0" w:firstLine="21"/>
        <w:rPr>
          <w:sz w:val="24"/>
          <w:szCs w:val="24"/>
          <w:u w:val="single"/>
        </w:rPr>
      </w:pPr>
      <w:r w:rsidRPr="006A7C45">
        <w:rPr>
          <w:sz w:val="24"/>
          <w:szCs w:val="24"/>
          <w:u w:val="single"/>
        </w:rPr>
        <w:t>Statements of Understanding</w:t>
      </w:r>
    </w:p>
    <w:p w:rsidR="00295D69" w:rsidRPr="006A7C45" w:rsidRDefault="00295D69" w:rsidP="00D03EC2">
      <w:pPr>
        <w:pStyle w:val="ListParagraph"/>
        <w:numPr>
          <w:ilvl w:val="0"/>
          <w:numId w:val="19"/>
        </w:numPr>
        <w:tabs>
          <w:tab w:val="left" w:pos="638"/>
          <w:tab w:val="left" w:pos="639"/>
        </w:tabs>
        <w:spacing w:before="0"/>
        <w:ind w:left="360" w:right="47"/>
        <w:rPr>
          <w:sz w:val="24"/>
          <w:szCs w:val="24"/>
        </w:rPr>
      </w:pPr>
      <w:r w:rsidRPr="006A7C45">
        <w:rPr>
          <w:sz w:val="24"/>
          <w:szCs w:val="24"/>
        </w:rPr>
        <w:t xml:space="preserve">The signature below indicates that I have read the </w:t>
      </w:r>
      <w:r>
        <w:rPr>
          <w:sz w:val="24"/>
          <w:szCs w:val="24"/>
        </w:rPr>
        <w:t xml:space="preserve">NCDA’s </w:t>
      </w:r>
      <w:r w:rsidRPr="006A7C45">
        <w:rPr>
          <w:sz w:val="24"/>
          <w:szCs w:val="24"/>
        </w:rPr>
        <w:t>Ethical Standards</w:t>
      </w:r>
      <w:r>
        <w:rPr>
          <w:sz w:val="24"/>
          <w:szCs w:val="24"/>
        </w:rPr>
        <w:t xml:space="preserve">, </w:t>
      </w:r>
      <w:r w:rsidRPr="006A7C45">
        <w:rPr>
          <w:sz w:val="24"/>
          <w:szCs w:val="24"/>
        </w:rPr>
        <w:t>and that I agree to abide by the</w:t>
      </w:r>
      <w:r>
        <w:rPr>
          <w:sz w:val="24"/>
          <w:szCs w:val="24"/>
        </w:rPr>
        <w:t>se</w:t>
      </w:r>
      <w:r w:rsidRPr="006A7C45">
        <w:rPr>
          <w:sz w:val="24"/>
          <w:szCs w:val="24"/>
        </w:rPr>
        <w:t xml:space="preserve"> standards.</w:t>
      </w:r>
    </w:p>
    <w:p w:rsidR="00295D69" w:rsidRPr="00C5784D" w:rsidRDefault="00295D69" w:rsidP="00D03EC2">
      <w:pPr>
        <w:pStyle w:val="Default"/>
        <w:numPr>
          <w:ilvl w:val="0"/>
          <w:numId w:val="19"/>
        </w:numPr>
        <w:ind w:left="360"/>
        <w:rPr>
          <w:color w:val="auto"/>
        </w:rPr>
      </w:pPr>
      <w:r w:rsidRPr="00C5784D">
        <w:rPr>
          <w:color w:val="auto"/>
        </w:rPr>
        <w:t xml:space="preserve">I hereby certify that I have read, understand, and agree to abide by the requirements as stated within the </w:t>
      </w:r>
      <w:r>
        <w:rPr>
          <w:i/>
          <w:color w:val="auto"/>
        </w:rPr>
        <w:t>NCDA Credentialing Commission</w:t>
      </w:r>
      <w:r w:rsidRPr="00C5784D">
        <w:rPr>
          <w:i/>
          <w:color w:val="auto"/>
        </w:rPr>
        <w:t xml:space="preserve"> Continuing Education Manual</w:t>
      </w:r>
      <w:r w:rsidRPr="00C5784D">
        <w:rPr>
          <w:color w:val="auto"/>
        </w:rPr>
        <w:t xml:space="preserve">.  </w:t>
      </w:r>
    </w:p>
    <w:p w:rsidR="00D03EC2" w:rsidRDefault="00295D69" w:rsidP="00D03EC2">
      <w:pPr>
        <w:pStyle w:val="Default"/>
        <w:numPr>
          <w:ilvl w:val="0"/>
          <w:numId w:val="19"/>
        </w:numPr>
        <w:ind w:left="360"/>
        <w:rPr>
          <w:color w:val="auto"/>
        </w:rPr>
      </w:pPr>
      <w:r w:rsidRPr="00C5784D">
        <w:rPr>
          <w:color w:val="auto"/>
        </w:rPr>
        <w:t xml:space="preserve">I understand that </w:t>
      </w:r>
      <w:r>
        <w:rPr>
          <w:color w:val="auto"/>
        </w:rPr>
        <w:t>the NCDA Credentialing Commission</w:t>
      </w:r>
      <w:r w:rsidRPr="00C5784D">
        <w:rPr>
          <w:color w:val="auto"/>
        </w:rPr>
        <w:t xml:space="preserve"> reserves the right to monitor </w:t>
      </w:r>
      <w:r>
        <w:rPr>
          <w:color w:val="auto"/>
        </w:rPr>
        <w:t>course</w:t>
      </w:r>
      <w:r w:rsidRPr="00C5784D">
        <w:rPr>
          <w:color w:val="auto"/>
        </w:rPr>
        <w:t xml:space="preserve">s and to withdraw </w:t>
      </w:r>
      <w:r>
        <w:rPr>
          <w:color w:val="auto"/>
        </w:rPr>
        <w:t>a provider’s listing on their website</w:t>
      </w:r>
      <w:r w:rsidRPr="00C5784D">
        <w:rPr>
          <w:color w:val="auto"/>
        </w:rPr>
        <w:t xml:space="preserve"> for any </w:t>
      </w:r>
      <w:r>
        <w:rPr>
          <w:color w:val="auto"/>
        </w:rPr>
        <w:t>course</w:t>
      </w:r>
      <w:r w:rsidRPr="00C5784D">
        <w:rPr>
          <w:color w:val="auto"/>
        </w:rPr>
        <w:t xml:space="preserve"> /activity that is offered or presented in any manner that is inconsistent with the approval requirements.  </w:t>
      </w:r>
    </w:p>
    <w:p w:rsidR="00295D69" w:rsidRPr="00D03EC2" w:rsidRDefault="00E5453B" w:rsidP="00D03EC2">
      <w:pPr>
        <w:pStyle w:val="Default"/>
        <w:numPr>
          <w:ilvl w:val="0"/>
          <w:numId w:val="19"/>
        </w:numPr>
        <w:ind w:left="360"/>
        <w:rPr>
          <w:color w:val="auto"/>
        </w:rPr>
      </w:pPr>
      <w:r>
        <w:t xml:space="preserve">A listing is for the calendar year January to December. </w:t>
      </w:r>
      <w:r w:rsidR="00295D69" w:rsidRPr="00C5784D">
        <w:t xml:space="preserve">After that time, </w:t>
      </w:r>
      <w:r w:rsidR="00D77C79">
        <w:t xml:space="preserve">providers in good standing can apply to renew their listing. </w:t>
      </w:r>
    </w:p>
    <w:p w:rsidR="00295D69" w:rsidRPr="00575F13" w:rsidRDefault="00295D69" w:rsidP="00295D69">
      <w:pPr>
        <w:pStyle w:val="BodyText"/>
        <w:rPr>
          <w:sz w:val="24"/>
          <w:szCs w:val="24"/>
        </w:rPr>
      </w:pPr>
    </w:p>
    <w:p w:rsidR="00295D69" w:rsidRDefault="00295D69" w:rsidP="00295D69">
      <w:pPr>
        <w:pStyle w:val="BodyText"/>
        <w:rPr>
          <w:sz w:val="24"/>
          <w:szCs w:val="24"/>
        </w:rPr>
      </w:pPr>
    </w:p>
    <w:p w:rsidR="00295D69" w:rsidRDefault="00295D69" w:rsidP="00295D69">
      <w:pPr>
        <w:pStyle w:val="BodyText"/>
        <w:rPr>
          <w:sz w:val="24"/>
          <w:szCs w:val="24"/>
        </w:rPr>
      </w:pPr>
      <w:r>
        <w:rPr>
          <w:sz w:val="24"/>
          <w:szCs w:val="24"/>
        </w:rPr>
        <w:t>Printed Name of Contact Person</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3B1D69" w:rsidRDefault="003B1D69" w:rsidP="00295D69">
      <w:pPr>
        <w:pStyle w:val="BodyText"/>
        <w:rPr>
          <w:sz w:val="24"/>
          <w:szCs w:val="24"/>
        </w:rPr>
      </w:pPr>
    </w:p>
    <w:p w:rsidR="003B1D69" w:rsidRDefault="003B1D69" w:rsidP="00295D69">
      <w:pPr>
        <w:pStyle w:val="BodyText"/>
        <w:rPr>
          <w:sz w:val="24"/>
          <w:szCs w:val="24"/>
        </w:rPr>
      </w:pPr>
    </w:p>
    <w:p w:rsidR="003B1D69" w:rsidRDefault="003B1D69" w:rsidP="00295D69">
      <w:pPr>
        <w:pStyle w:val="BodyText"/>
        <w:rPr>
          <w:sz w:val="24"/>
          <w:szCs w:val="24"/>
        </w:rPr>
      </w:pPr>
      <w:r>
        <w:rPr>
          <w:sz w:val="24"/>
          <w:szCs w:val="24"/>
        </w:rPr>
        <w:t>________________________________________________            ___________</w:t>
      </w:r>
    </w:p>
    <w:p w:rsidR="00295D69" w:rsidRDefault="00295D69" w:rsidP="00295D69">
      <w:pPr>
        <w:pStyle w:val="BodyText"/>
        <w:rPr>
          <w:sz w:val="24"/>
          <w:szCs w:val="24"/>
        </w:rPr>
      </w:pPr>
    </w:p>
    <w:p w:rsidR="00295D69" w:rsidRDefault="00295D69" w:rsidP="00295D69">
      <w:pPr>
        <w:pStyle w:val="BodyText"/>
        <w:rPr>
          <w:sz w:val="24"/>
          <w:szCs w:val="24"/>
        </w:rPr>
      </w:pPr>
      <w:r>
        <w:rPr>
          <w:sz w:val="24"/>
          <w:szCs w:val="24"/>
        </w:rPr>
        <w:t xml:space="preserve">Signature of Contact Person </w:t>
      </w:r>
    </w:p>
    <w:p w:rsidR="003B1D69" w:rsidRDefault="003B1D69" w:rsidP="00295D69">
      <w:pPr>
        <w:pStyle w:val="BodyText"/>
        <w:rPr>
          <w:sz w:val="24"/>
          <w:szCs w:val="24"/>
        </w:rPr>
      </w:pPr>
    </w:p>
    <w:p w:rsidR="003B1D69" w:rsidRDefault="003B1D69" w:rsidP="00295D69">
      <w:pPr>
        <w:pStyle w:val="BodyText"/>
        <w:rPr>
          <w:sz w:val="24"/>
          <w:szCs w:val="24"/>
        </w:rPr>
      </w:pPr>
    </w:p>
    <w:p w:rsidR="003B1D69" w:rsidRDefault="003B1D69" w:rsidP="00295D69">
      <w:pPr>
        <w:pStyle w:val="BodyText"/>
        <w:rPr>
          <w:sz w:val="24"/>
          <w:szCs w:val="24"/>
        </w:rPr>
      </w:pPr>
    </w:p>
    <w:p w:rsidR="003B1D69" w:rsidRDefault="003B1D69" w:rsidP="00295D69">
      <w:pPr>
        <w:pStyle w:val="BodyText"/>
        <w:rPr>
          <w:sz w:val="24"/>
          <w:szCs w:val="24"/>
        </w:rPr>
      </w:pPr>
      <w:r>
        <w:rPr>
          <w:sz w:val="24"/>
          <w:szCs w:val="24"/>
        </w:rPr>
        <w:t>________________________________________________</w:t>
      </w:r>
    </w:p>
    <w:p w:rsidR="00E36AA7" w:rsidRDefault="00E36AA7" w:rsidP="00295D69">
      <w:pPr>
        <w:spacing w:after="0" w:line="240" w:lineRule="auto"/>
        <w:rPr>
          <w:rFonts w:ascii="Arial" w:hAnsi="Arial" w:cs="Arial"/>
          <w:b/>
          <w:sz w:val="24"/>
          <w:szCs w:val="24"/>
        </w:rPr>
      </w:pPr>
    </w:p>
    <w:sectPr w:rsidR="00E36AA7" w:rsidSect="00290092">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7D" w:rsidRDefault="00B8517D" w:rsidP="0063271D">
      <w:pPr>
        <w:spacing w:after="0" w:line="240" w:lineRule="auto"/>
      </w:pPr>
      <w:r>
        <w:separator/>
      </w:r>
    </w:p>
  </w:endnote>
  <w:endnote w:type="continuationSeparator" w:id="0">
    <w:p w:rsidR="00B8517D" w:rsidRDefault="00B8517D" w:rsidP="0063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601911"/>
      <w:docPartObj>
        <w:docPartGallery w:val="Page Numbers (Bottom of Page)"/>
        <w:docPartUnique/>
      </w:docPartObj>
    </w:sdtPr>
    <w:sdtEndPr>
      <w:rPr>
        <w:noProof/>
      </w:rPr>
    </w:sdtEndPr>
    <w:sdtContent>
      <w:p w:rsidR="0063271D" w:rsidRDefault="0063271D">
        <w:pPr>
          <w:pStyle w:val="Footer"/>
          <w:jc w:val="center"/>
        </w:pPr>
        <w:r>
          <w:fldChar w:fldCharType="begin"/>
        </w:r>
        <w:r>
          <w:instrText xml:space="preserve"> PAGE   \* MERGEFORMAT </w:instrText>
        </w:r>
        <w:r>
          <w:fldChar w:fldCharType="separate"/>
        </w:r>
        <w:r w:rsidR="00C467B4">
          <w:rPr>
            <w:noProof/>
          </w:rPr>
          <w:t>1</w:t>
        </w:r>
        <w:r>
          <w:rPr>
            <w:noProof/>
          </w:rPr>
          <w:fldChar w:fldCharType="end"/>
        </w:r>
      </w:p>
    </w:sdtContent>
  </w:sdt>
  <w:p w:rsidR="0063271D" w:rsidRDefault="00632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7D" w:rsidRDefault="00B8517D" w:rsidP="0063271D">
      <w:pPr>
        <w:spacing w:after="0" w:line="240" w:lineRule="auto"/>
      </w:pPr>
      <w:r>
        <w:separator/>
      </w:r>
    </w:p>
  </w:footnote>
  <w:footnote w:type="continuationSeparator" w:id="0">
    <w:p w:rsidR="00B8517D" w:rsidRDefault="00B8517D" w:rsidP="0063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235"/>
    <w:multiLevelType w:val="hybridMultilevel"/>
    <w:tmpl w:val="6A8A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5B00"/>
    <w:multiLevelType w:val="hybridMultilevel"/>
    <w:tmpl w:val="C1AA1758"/>
    <w:lvl w:ilvl="0" w:tplc="5BD469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33"/>
    <w:multiLevelType w:val="multilevel"/>
    <w:tmpl w:val="E79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F42A4"/>
    <w:multiLevelType w:val="hybridMultilevel"/>
    <w:tmpl w:val="40101D9C"/>
    <w:lvl w:ilvl="0" w:tplc="3B0A5322">
      <w:start w:val="1"/>
      <w:numFmt w:val="decimal"/>
      <w:lvlText w:val="%1."/>
      <w:lvlJc w:val="left"/>
      <w:pPr>
        <w:ind w:left="632" w:hanging="361"/>
      </w:pPr>
      <w:rPr>
        <w:rFonts w:ascii="Arial" w:eastAsia="Arial" w:hAnsi="Arial" w:cs="Arial" w:hint="default"/>
        <w:i w:val="0"/>
        <w:spacing w:val="-3"/>
        <w:w w:val="98"/>
        <w:sz w:val="20"/>
        <w:szCs w:val="20"/>
      </w:rPr>
    </w:lvl>
    <w:lvl w:ilvl="1" w:tplc="DBA4A4BA">
      <w:numFmt w:val="bullet"/>
      <w:lvlText w:val="•"/>
      <w:lvlJc w:val="left"/>
      <w:pPr>
        <w:ind w:left="1718" w:hanging="361"/>
      </w:pPr>
      <w:rPr>
        <w:rFonts w:hint="default"/>
      </w:rPr>
    </w:lvl>
    <w:lvl w:ilvl="2" w:tplc="127EDE96">
      <w:numFmt w:val="bullet"/>
      <w:lvlText w:val="•"/>
      <w:lvlJc w:val="left"/>
      <w:pPr>
        <w:ind w:left="2796" w:hanging="361"/>
      </w:pPr>
      <w:rPr>
        <w:rFonts w:hint="default"/>
      </w:rPr>
    </w:lvl>
    <w:lvl w:ilvl="3" w:tplc="A88460FC">
      <w:numFmt w:val="bullet"/>
      <w:lvlText w:val="•"/>
      <w:lvlJc w:val="left"/>
      <w:pPr>
        <w:ind w:left="3874" w:hanging="361"/>
      </w:pPr>
      <w:rPr>
        <w:rFonts w:hint="default"/>
      </w:rPr>
    </w:lvl>
    <w:lvl w:ilvl="4" w:tplc="28B88888">
      <w:numFmt w:val="bullet"/>
      <w:lvlText w:val="•"/>
      <w:lvlJc w:val="left"/>
      <w:pPr>
        <w:ind w:left="4952" w:hanging="361"/>
      </w:pPr>
      <w:rPr>
        <w:rFonts w:hint="default"/>
      </w:rPr>
    </w:lvl>
    <w:lvl w:ilvl="5" w:tplc="47866544">
      <w:numFmt w:val="bullet"/>
      <w:lvlText w:val="•"/>
      <w:lvlJc w:val="left"/>
      <w:pPr>
        <w:ind w:left="6030" w:hanging="361"/>
      </w:pPr>
      <w:rPr>
        <w:rFonts w:hint="default"/>
      </w:rPr>
    </w:lvl>
    <w:lvl w:ilvl="6" w:tplc="4F6C3210">
      <w:numFmt w:val="bullet"/>
      <w:lvlText w:val="•"/>
      <w:lvlJc w:val="left"/>
      <w:pPr>
        <w:ind w:left="7108" w:hanging="361"/>
      </w:pPr>
      <w:rPr>
        <w:rFonts w:hint="default"/>
      </w:rPr>
    </w:lvl>
    <w:lvl w:ilvl="7" w:tplc="EFFC1698">
      <w:numFmt w:val="bullet"/>
      <w:lvlText w:val="•"/>
      <w:lvlJc w:val="left"/>
      <w:pPr>
        <w:ind w:left="8186" w:hanging="361"/>
      </w:pPr>
      <w:rPr>
        <w:rFonts w:hint="default"/>
      </w:rPr>
    </w:lvl>
    <w:lvl w:ilvl="8" w:tplc="0232A11C">
      <w:numFmt w:val="bullet"/>
      <w:lvlText w:val="•"/>
      <w:lvlJc w:val="left"/>
      <w:pPr>
        <w:ind w:left="9264" w:hanging="361"/>
      </w:pPr>
      <w:rPr>
        <w:rFonts w:hint="default"/>
      </w:rPr>
    </w:lvl>
  </w:abstractNum>
  <w:abstractNum w:abstractNumId="4" w15:restartNumberingAfterBreak="0">
    <w:nsid w:val="20A76AB9"/>
    <w:multiLevelType w:val="hybridMultilevel"/>
    <w:tmpl w:val="DB641788"/>
    <w:lvl w:ilvl="0" w:tplc="093CAB56">
      <w:start w:val="1"/>
      <w:numFmt w:val="decimal"/>
      <w:lvlText w:val="%1."/>
      <w:lvlJc w:val="left"/>
      <w:pPr>
        <w:ind w:left="879" w:hanging="421"/>
      </w:pPr>
      <w:rPr>
        <w:rFonts w:ascii="Arial" w:eastAsia="Arial" w:hAnsi="Arial" w:cs="Arial" w:hint="default"/>
        <w:spacing w:val="-5"/>
        <w:w w:val="99"/>
        <w:sz w:val="24"/>
        <w:szCs w:val="24"/>
      </w:rPr>
    </w:lvl>
    <w:lvl w:ilvl="1" w:tplc="76506318">
      <w:numFmt w:val="bullet"/>
      <w:lvlText w:val="•"/>
      <w:lvlJc w:val="left"/>
      <w:pPr>
        <w:ind w:left="1904" w:hanging="421"/>
      </w:pPr>
      <w:rPr>
        <w:rFonts w:hint="default"/>
      </w:rPr>
    </w:lvl>
    <w:lvl w:ilvl="2" w:tplc="1FF43F3E">
      <w:numFmt w:val="bullet"/>
      <w:lvlText w:val="•"/>
      <w:lvlJc w:val="left"/>
      <w:pPr>
        <w:ind w:left="2928" w:hanging="421"/>
      </w:pPr>
      <w:rPr>
        <w:rFonts w:hint="default"/>
      </w:rPr>
    </w:lvl>
    <w:lvl w:ilvl="3" w:tplc="7E946498">
      <w:numFmt w:val="bullet"/>
      <w:lvlText w:val="•"/>
      <w:lvlJc w:val="left"/>
      <w:pPr>
        <w:ind w:left="3952" w:hanging="421"/>
      </w:pPr>
      <w:rPr>
        <w:rFonts w:hint="default"/>
      </w:rPr>
    </w:lvl>
    <w:lvl w:ilvl="4" w:tplc="A64EA8FC">
      <w:numFmt w:val="bullet"/>
      <w:lvlText w:val="•"/>
      <w:lvlJc w:val="left"/>
      <w:pPr>
        <w:ind w:left="4976" w:hanging="421"/>
      </w:pPr>
      <w:rPr>
        <w:rFonts w:hint="default"/>
      </w:rPr>
    </w:lvl>
    <w:lvl w:ilvl="5" w:tplc="43EE657C">
      <w:numFmt w:val="bullet"/>
      <w:lvlText w:val="•"/>
      <w:lvlJc w:val="left"/>
      <w:pPr>
        <w:ind w:left="6000" w:hanging="421"/>
      </w:pPr>
      <w:rPr>
        <w:rFonts w:hint="default"/>
      </w:rPr>
    </w:lvl>
    <w:lvl w:ilvl="6" w:tplc="DAEC48AA">
      <w:numFmt w:val="bullet"/>
      <w:lvlText w:val="•"/>
      <w:lvlJc w:val="left"/>
      <w:pPr>
        <w:ind w:left="7024" w:hanging="421"/>
      </w:pPr>
      <w:rPr>
        <w:rFonts w:hint="default"/>
      </w:rPr>
    </w:lvl>
    <w:lvl w:ilvl="7" w:tplc="F44830B6">
      <w:numFmt w:val="bullet"/>
      <w:lvlText w:val="•"/>
      <w:lvlJc w:val="left"/>
      <w:pPr>
        <w:ind w:left="8048" w:hanging="421"/>
      </w:pPr>
      <w:rPr>
        <w:rFonts w:hint="default"/>
      </w:rPr>
    </w:lvl>
    <w:lvl w:ilvl="8" w:tplc="283CDDFE">
      <w:numFmt w:val="bullet"/>
      <w:lvlText w:val="•"/>
      <w:lvlJc w:val="left"/>
      <w:pPr>
        <w:ind w:left="9072" w:hanging="421"/>
      </w:pPr>
      <w:rPr>
        <w:rFonts w:hint="default"/>
      </w:rPr>
    </w:lvl>
  </w:abstractNum>
  <w:abstractNum w:abstractNumId="5" w15:restartNumberingAfterBreak="0">
    <w:nsid w:val="2A914202"/>
    <w:multiLevelType w:val="hybridMultilevel"/>
    <w:tmpl w:val="1A849520"/>
    <w:lvl w:ilvl="0" w:tplc="8A4AC9EA">
      <w:start w:val="1"/>
      <w:numFmt w:val="decimal"/>
      <w:lvlText w:val="%1."/>
      <w:lvlJc w:val="left"/>
      <w:pPr>
        <w:ind w:left="863" w:hanging="371"/>
      </w:pPr>
      <w:rPr>
        <w:rFonts w:ascii="Arial" w:eastAsia="Arial" w:hAnsi="Arial" w:cs="Arial" w:hint="default"/>
        <w:spacing w:val="-1"/>
        <w:w w:val="99"/>
        <w:sz w:val="22"/>
        <w:szCs w:val="22"/>
      </w:rPr>
    </w:lvl>
    <w:lvl w:ilvl="1" w:tplc="A434F68A">
      <w:numFmt w:val="bullet"/>
      <w:lvlText w:val="•"/>
      <w:lvlJc w:val="left"/>
      <w:pPr>
        <w:ind w:left="1282" w:hanging="396"/>
      </w:pPr>
      <w:rPr>
        <w:rFonts w:ascii="Times New Roman" w:eastAsia="Times New Roman" w:hAnsi="Times New Roman" w:cs="Times New Roman" w:hint="default"/>
        <w:w w:val="99"/>
        <w:sz w:val="24"/>
        <w:szCs w:val="24"/>
      </w:rPr>
    </w:lvl>
    <w:lvl w:ilvl="2" w:tplc="9FD8A2B6">
      <w:numFmt w:val="bullet"/>
      <w:lvlText w:val="•"/>
      <w:lvlJc w:val="left"/>
      <w:pPr>
        <w:ind w:left="2368" w:hanging="396"/>
      </w:pPr>
      <w:rPr>
        <w:rFonts w:hint="default"/>
      </w:rPr>
    </w:lvl>
    <w:lvl w:ilvl="3" w:tplc="9CEA5E78">
      <w:numFmt w:val="bullet"/>
      <w:lvlText w:val="•"/>
      <w:lvlJc w:val="left"/>
      <w:pPr>
        <w:ind w:left="3457" w:hanging="396"/>
      </w:pPr>
      <w:rPr>
        <w:rFonts w:hint="default"/>
      </w:rPr>
    </w:lvl>
    <w:lvl w:ilvl="4" w:tplc="BABC6806">
      <w:numFmt w:val="bullet"/>
      <w:lvlText w:val="•"/>
      <w:lvlJc w:val="left"/>
      <w:pPr>
        <w:ind w:left="4546" w:hanging="396"/>
      </w:pPr>
      <w:rPr>
        <w:rFonts w:hint="default"/>
      </w:rPr>
    </w:lvl>
    <w:lvl w:ilvl="5" w:tplc="2CB6B1F8">
      <w:numFmt w:val="bullet"/>
      <w:lvlText w:val="•"/>
      <w:lvlJc w:val="left"/>
      <w:pPr>
        <w:ind w:left="5635" w:hanging="396"/>
      </w:pPr>
      <w:rPr>
        <w:rFonts w:hint="default"/>
      </w:rPr>
    </w:lvl>
    <w:lvl w:ilvl="6" w:tplc="E5AA3046">
      <w:numFmt w:val="bullet"/>
      <w:lvlText w:val="•"/>
      <w:lvlJc w:val="left"/>
      <w:pPr>
        <w:ind w:left="6724" w:hanging="396"/>
      </w:pPr>
      <w:rPr>
        <w:rFonts w:hint="default"/>
      </w:rPr>
    </w:lvl>
    <w:lvl w:ilvl="7" w:tplc="336E606C">
      <w:numFmt w:val="bullet"/>
      <w:lvlText w:val="•"/>
      <w:lvlJc w:val="left"/>
      <w:pPr>
        <w:ind w:left="7813" w:hanging="396"/>
      </w:pPr>
      <w:rPr>
        <w:rFonts w:hint="default"/>
      </w:rPr>
    </w:lvl>
    <w:lvl w:ilvl="8" w:tplc="84C60F4A">
      <w:numFmt w:val="bullet"/>
      <w:lvlText w:val="•"/>
      <w:lvlJc w:val="left"/>
      <w:pPr>
        <w:ind w:left="8902" w:hanging="396"/>
      </w:pPr>
      <w:rPr>
        <w:rFonts w:hint="default"/>
      </w:rPr>
    </w:lvl>
  </w:abstractNum>
  <w:abstractNum w:abstractNumId="6" w15:restartNumberingAfterBreak="0">
    <w:nsid w:val="2D6F29C4"/>
    <w:multiLevelType w:val="hybridMultilevel"/>
    <w:tmpl w:val="DB641788"/>
    <w:lvl w:ilvl="0" w:tplc="093CAB56">
      <w:start w:val="1"/>
      <w:numFmt w:val="decimal"/>
      <w:lvlText w:val="%1."/>
      <w:lvlJc w:val="left"/>
      <w:pPr>
        <w:ind w:left="879" w:hanging="421"/>
      </w:pPr>
      <w:rPr>
        <w:rFonts w:ascii="Arial" w:eastAsia="Arial" w:hAnsi="Arial" w:cs="Arial" w:hint="default"/>
        <w:spacing w:val="-5"/>
        <w:w w:val="99"/>
        <w:sz w:val="24"/>
        <w:szCs w:val="24"/>
      </w:rPr>
    </w:lvl>
    <w:lvl w:ilvl="1" w:tplc="76506318">
      <w:numFmt w:val="bullet"/>
      <w:lvlText w:val="•"/>
      <w:lvlJc w:val="left"/>
      <w:pPr>
        <w:ind w:left="1904" w:hanging="421"/>
      </w:pPr>
      <w:rPr>
        <w:rFonts w:hint="default"/>
      </w:rPr>
    </w:lvl>
    <w:lvl w:ilvl="2" w:tplc="1FF43F3E">
      <w:numFmt w:val="bullet"/>
      <w:lvlText w:val="•"/>
      <w:lvlJc w:val="left"/>
      <w:pPr>
        <w:ind w:left="2928" w:hanging="421"/>
      </w:pPr>
      <w:rPr>
        <w:rFonts w:hint="default"/>
      </w:rPr>
    </w:lvl>
    <w:lvl w:ilvl="3" w:tplc="7E946498">
      <w:numFmt w:val="bullet"/>
      <w:lvlText w:val="•"/>
      <w:lvlJc w:val="left"/>
      <w:pPr>
        <w:ind w:left="3952" w:hanging="421"/>
      </w:pPr>
      <w:rPr>
        <w:rFonts w:hint="default"/>
      </w:rPr>
    </w:lvl>
    <w:lvl w:ilvl="4" w:tplc="A64EA8FC">
      <w:numFmt w:val="bullet"/>
      <w:lvlText w:val="•"/>
      <w:lvlJc w:val="left"/>
      <w:pPr>
        <w:ind w:left="4976" w:hanging="421"/>
      </w:pPr>
      <w:rPr>
        <w:rFonts w:hint="default"/>
      </w:rPr>
    </w:lvl>
    <w:lvl w:ilvl="5" w:tplc="43EE657C">
      <w:numFmt w:val="bullet"/>
      <w:lvlText w:val="•"/>
      <w:lvlJc w:val="left"/>
      <w:pPr>
        <w:ind w:left="6000" w:hanging="421"/>
      </w:pPr>
      <w:rPr>
        <w:rFonts w:hint="default"/>
      </w:rPr>
    </w:lvl>
    <w:lvl w:ilvl="6" w:tplc="DAEC48AA">
      <w:numFmt w:val="bullet"/>
      <w:lvlText w:val="•"/>
      <w:lvlJc w:val="left"/>
      <w:pPr>
        <w:ind w:left="7024" w:hanging="421"/>
      </w:pPr>
      <w:rPr>
        <w:rFonts w:hint="default"/>
      </w:rPr>
    </w:lvl>
    <w:lvl w:ilvl="7" w:tplc="F44830B6">
      <w:numFmt w:val="bullet"/>
      <w:lvlText w:val="•"/>
      <w:lvlJc w:val="left"/>
      <w:pPr>
        <w:ind w:left="8048" w:hanging="421"/>
      </w:pPr>
      <w:rPr>
        <w:rFonts w:hint="default"/>
      </w:rPr>
    </w:lvl>
    <w:lvl w:ilvl="8" w:tplc="283CDDFE">
      <w:numFmt w:val="bullet"/>
      <w:lvlText w:val="•"/>
      <w:lvlJc w:val="left"/>
      <w:pPr>
        <w:ind w:left="9072" w:hanging="421"/>
      </w:pPr>
      <w:rPr>
        <w:rFonts w:hint="default"/>
      </w:rPr>
    </w:lvl>
  </w:abstractNum>
  <w:abstractNum w:abstractNumId="7" w15:restartNumberingAfterBreak="0">
    <w:nsid w:val="39036B7E"/>
    <w:multiLevelType w:val="hybridMultilevel"/>
    <w:tmpl w:val="F9D28A6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3E19751A"/>
    <w:multiLevelType w:val="hybridMultilevel"/>
    <w:tmpl w:val="D1C65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957EE"/>
    <w:multiLevelType w:val="hybridMultilevel"/>
    <w:tmpl w:val="1116E4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34EC"/>
    <w:multiLevelType w:val="hybridMultilevel"/>
    <w:tmpl w:val="E5E2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B2C7A"/>
    <w:multiLevelType w:val="hybridMultilevel"/>
    <w:tmpl w:val="DFC66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F2A65"/>
    <w:multiLevelType w:val="hybridMultilevel"/>
    <w:tmpl w:val="38C8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8096F"/>
    <w:multiLevelType w:val="hybridMultilevel"/>
    <w:tmpl w:val="236E98D2"/>
    <w:lvl w:ilvl="0" w:tplc="4A7E319E">
      <w:numFmt w:val="bullet"/>
      <w:lvlText w:val="•"/>
      <w:lvlJc w:val="left"/>
      <w:pPr>
        <w:ind w:left="879" w:hanging="353"/>
      </w:pPr>
      <w:rPr>
        <w:rFonts w:ascii="Times New Roman" w:eastAsia="Times New Roman" w:hAnsi="Times New Roman" w:cs="Times New Roman" w:hint="default"/>
        <w:w w:val="100"/>
        <w:sz w:val="28"/>
        <w:szCs w:val="28"/>
      </w:rPr>
    </w:lvl>
    <w:lvl w:ilvl="1" w:tplc="E4BA635E">
      <w:numFmt w:val="bullet"/>
      <w:lvlText w:val="•"/>
      <w:lvlJc w:val="left"/>
      <w:pPr>
        <w:ind w:left="1916" w:hanging="353"/>
      </w:pPr>
      <w:rPr>
        <w:rFonts w:hint="default"/>
      </w:rPr>
    </w:lvl>
    <w:lvl w:ilvl="2" w:tplc="8430B770">
      <w:numFmt w:val="bullet"/>
      <w:lvlText w:val="•"/>
      <w:lvlJc w:val="left"/>
      <w:pPr>
        <w:ind w:left="2952" w:hanging="353"/>
      </w:pPr>
      <w:rPr>
        <w:rFonts w:hint="default"/>
      </w:rPr>
    </w:lvl>
    <w:lvl w:ilvl="3" w:tplc="CC0EDE96">
      <w:numFmt w:val="bullet"/>
      <w:lvlText w:val="•"/>
      <w:lvlJc w:val="left"/>
      <w:pPr>
        <w:ind w:left="3988" w:hanging="353"/>
      </w:pPr>
      <w:rPr>
        <w:rFonts w:hint="default"/>
      </w:rPr>
    </w:lvl>
    <w:lvl w:ilvl="4" w:tplc="A614F832">
      <w:numFmt w:val="bullet"/>
      <w:lvlText w:val="•"/>
      <w:lvlJc w:val="left"/>
      <w:pPr>
        <w:ind w:left="5024" w:hanging="353"/>
      </w:pPr>
      <w:rPr>
        <w:rFonts w:hint="default"/>
      </w:rPr>
    </w:lvl>
    <w:lvl w:ilvl="5" w:tplc="28FCCDD4">
      <w:numFmt w:val="bullet"/>
      <w:lvlText w:val="•"/>
      <w:lvlJc w:val="left"/>
      <w:pPr>
        <w:ind w:left="6060" w:hanging="353"/>
      </w:pPr>
      <w:rPr>
        <w:rFonts w:hint="default"/>
      </w:rPr>
    </w:lvl>
    <w:lvl w:ilvl="6" w:tplc="E0746AF6">
      <w:numFmt w:val="bullet"/>
      <w:lvlText w:val="•"/>
      <w:lvlJc w:val="left"/>
      <w:pPr>
        <w:ind w:left="7096" w:hanging="353"/>
      </w:pPr>
      <w:rPr>
        <w:rFonts w:hint="default"/>
      </w:rPr>
    </w:lvl>
    <w:lvl w:ilvl="7" w:tplc="D1506D02">
      <w:numFmt w:val="bullet"/>
      <w:lvlText w:val="•"/>
      <w:lvlJc w:val="left"/>
      <w:pPr>
        <w:ind w:left="8132" w:hanging="353"/>
      </w:pPr>
      <w:rPr>
        <w:rFonts w:hint="default"/>
      </w:rPr>
    </w:lvl>
    <w:lvl w:ilvl="8" w:tplc="42F41E2A">
      <w:numFmt w:val="bullet"/>
      <w:lvlText w:val="•"/>
      <w:lvlJc w:val="left"/>
      <w:pPr>
        <w:ind w:left="9168" w:hanging="353"/>
      </w:pPr>
      <w:rPr>
        <w:rFonts w:hint="default"/>
      </w:rPr>
    </w:lvl>
  </w:abstractNum>
  <w:abstractNum w:abstractNumId="14" w15:restartNumberingAfterBreak="0">
    <w:nsid w:val="5F95276E"/>
    <w:multiLevelType w:val="hybridMultilevel"/>
    <w:tmpl w:val="9CC81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B5FD9"/>
    <w:multiLevelType w:val="hybridMultilevel"/>
    <w:tmpl w:val="B9C8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05C88"/>
    <w:multiLevelType w:val="hybridMultilevel"/>
    <w:tmpl w:val="1EA6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92717"/>
    <w:multiLevelType w:val="hybridMultilevel"/>
    <w:tmpl w:val="CBFAE032"/>
    <w:lvl w:ilvl="0" w:tplc="5BD469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1E93AF9"/>
    <w:multiLevelType w:val="hybridMultilevel"/>
    <w:tmpl w:val="DB641788"/>
    <w:lvl w:ilvl="0" w:tplc="093CAB56">
      <w:start w:val="1"/>
      <w:numFmt w:val="decimal"/>
      <w:lvlText w:val="%1."/>
      <w:lvlJc w:val="left"/>
      <w:pPr>
        <w:ind w:left="879" w:hanging="421"/>
      </w:pPr>
      <w:rPr>
        <w:rFonts w:ascii="Arial" w:eastAsia="Arial" w:hAnsi="Arial" w:cs="Arial" w:hint="default"/>
        <w:spacing w:val="-5"/>
        <w:w w:val="99"/>
        <w:sz w:val="24"/>
        <w:szCs w:val="24"/>
      </w:rPr>
    </w:lvl>
    <w:lvl w:ilvl="1" w:tplc="76506318">
      <w:numFmt w:val="bullet"/>
      <w:lvlText w:val="•"/>
      <w:lvlJc w:val="left"/>
      <w:pPr>
        <w:ind w:left="1904" w:hanging="421"/>
      </w:pPr>
      <w:rPr>
        <w:rFonts w:hint="default"/>
      </w:rPr>
    </w:lvl>
    <w:lvl w:ilvl="2" w:tplc="1FF43F3E">
      <w:numFmt w:val="bullet"/>
      <w:lvlText w:val="•"/>
      <w:lvlJc w:val="left"/>
      <w:pPr>
        <w:ind w:left="2928" w:hanging="421"/>
      </w:pPr>
      <w:rPr>
        <w:rFonts w:hint="default"/>
      </w:rPr>
    </w:lvl>
    <w:lvl w:ilvl="3" w:tplc="7E946498">
      <w:numFmt w:val="bullet"/>
      <w:lvlText w:val="•"/>
      <w:lvlJc w:val="left"/>
      <w:pPr>
        <w:ind w:left="3952" w:hanging="421"/>
      </w:pPr>
      <w:rPr>
        <w:rFonts w:hint="default"/>
      </w:rPr>
    </w:lvl>
    <w:lvl w:ilvl="4" w:tplc="A64EA8FC">
      <w:numFmt w:val="bullet"/>
      <w:lvlText w:val="•"/>
      <w:lvlJc w:val="left"/>
      <w:pPr>
        <w:ind w:left="4976" w:hanging="421"/>
      </w:pPr>
      <w:rPr>
        <w:rFonts w:hint="default"/>
      </w:rPr>
    </w:lvl>
    <w:lvl w:ilvl="5" w:tplc="43EE657C">
      <w:numFmt w:val="bullet"/>
      <w:lvlText w:val="•"/>
      <w:lvlJc w:val="left"/>
      <w:pPr>
        <w:ind w:left="6000" w:hanging="421"/>
      </w:pPr>
      <w:rPr>
        <w:rFonts w:hint="default"/>
      </w:rPr>
    </w:lvl>
    <w:lvl w:ilvl="6" w:tplc="DAEC48AA">
      <w:numFmt w:val="bullet"/>
      <w:lvlText w:val="•"/>
      <w:lvlJc w:val="left"/>
      <w:pPr>
        <w:ind w:left="7024" w:hanging="421"/>
      </w:pPr>
      <w:rPr>
        <w:rFonts w:hint="default"/>
      </w:rPr>
    </w:lvl>
    <w:lvl w:ilvl="7" w:tplc="F44830B6">
      <w:numFmt w:val="bullet"/>
      <w:lvlText w:val="•"/>
      <w:lvlJc w:val="left"/>
      <w:pPr>
        <w:ind w:left="8048" w:hanging="421"/>
      </w:pPr>
      <w:rPr>
        <w:rFonts w:hint="default"/>
      </w:rPr>
    </w:lvl>
    <w:lvl w:ilvl="8" w:tplc="283CDDFE">
      <w:numFmt w:val="bullet"/>
      <w:lvlText w:val="•"/>
      <w:lvlJc w:val="left"/>
      <w:pPr>
        <w:ind w:left="9072" w:hanging="421"/>
      </w:pPr>
      <w:rPr>
        <w:rFonts w:hint="default"/>
      </w:rPr>
    </w:lvl>
  </w:abstractNum>
  <w:abstractNum w:abstractNumId="19" w15:restartNumberingAfterBreak="0">
    <w:nsid w:val="74111002"/>
    <w:multiLevelType w:val="hybridMultilevel"/>
    <w:tmpl w:val="7C2AC7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77F53"/>
    <w:multiLevelType w:val="hybridMultilevel"/>
    <w:tmpl w:val="E5E2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4"/>
  </w:num>
  <w:num w:numId="5">
    <w:abstractNumId w:val="19"/>
  </w:num>
  <w:num w:numId="6">
    <w:abstractNumId w:val="20"/>
  </w:num>
  <w:num w:numId="7">
    <w:abstractNumId w:val="5"/>
  </w:num>
  <w:num w:numId="8">
    <w:abstractNumId w:val="0"/>
  </w:num>
  <w:num w:numId="9">
    <w:abstractNumId w:val="13"/>
  </w:num>
  <w:num w:numId="10">
    <w:abstractNumId w:val="3"/>
  </w:num>
  <w:num w:numId="11">
    <w:abstractNumId w:val="2"/>
  </w:num>
  <w:num w:numId="12">
    <w:abstractNumId w:val="18"/>
  </w:num>
  <w:num w:numId="13">
    <w:abstractNumId w:val="10"/>
  </w:num>
  <w:num w:numId="14">
    <w:abstractNumId w:val="4"/>
  </w:num>
  <w:num w:numId="15">
    <w:abstractNumId w:val="15"/>
  </w:num>
  <w:num w:numId="16">
    <w:abstractNumId w:val="12"/>
  </w:num>
  <w:num w:numId="17">
    <w:abstractNumId w:val="16"/>
  </w:num>
  <w:num w:numId="18">
    <w:abstractNumId w:val="17"/>
  </w:num>
  <w:num w:numId="19">
    <w:abstractNumId w:val="7"/>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69"/>
    <w:rsid w:val="00012D5A"/>
    <w:rsid w:val="0001471C"/>
    <w:rsid w:val="00015267"/>
    <w:rsid w:val="000E5DB0"/>
    <w:rsid w:val="001403BA"/>
    <w:rsid w:val="00145718"/>
    <w:rsid w:val="00183266"/>
    <w:rsid w:val="001A2E89"/>
    <w:rsid w:val="002250FA"/>
    <w:rsid w:val="00290092"/>
    <w:rsid w:val="00295D69"/>
    <w:rsid w:val="002A606C"/>
    <w:rsid w:val="0032734D"/>
    <w:rsid w:val="00360348"/>
    <w:rsid w:val="003A0CF3"/>
    <w:rsid w:val="003B1D69"/>
    <w:rsid w:val="003C0461"/>
    <w:rsid w:val="00420441"/>
    <w:rsid w:val="0048297F"/>
    <w:rsid w:val="004C6007"/>
    <w:rsid w:val="00565E9A"/>
    <w:rsid w:val="00570DE1"/>
    <w:rsid w:val="005E20AC"/>
    <w:rsid w:val="005F0051"/>
    <w:rsid w:val="0063271D"/>
    <w:rsid w:val="00650C9F"/>
    <w:rsid w:val="006645E4"/>
    <w:rsid w:val="006B4EA1"/>
    <w:rsid w:val="006C2EFB"/>
    <w:rsid w:val="0075109A"/>
    <w:rsid w:val="007A7A89"/>
    <w:rsid w:val="00806189"/>
    <w:rsid w:val="00807634"/>
    <w:rsid w:val="00836ED6"/>
    <w:rsid w:val="00855BD7"/>
    <w:rsid w:val="008751C2"/>
    <w:rsid w:val="00891B95"/>
    <w:rsid w:val="00894F82"/>
    <w:rsid w:val="00895D44"/>
    <w:rsid w:val="009A44C6"/>
    <w:rsid w:val="009B2FD2"/>
    <w:rsid w:val="00A0151C"/>
    <w:rsid w:val="00A97D11"/>
    <w:rsid w:val="00AA0F81"/>
    <w:rsid w:val="00AB422F"/>
    <w:rsid w:val="00AB5C2F"/>
    <w:rsid w:val="00B06DC8"/>
    <w:rsid w:val="00B4403F"/>
    <w:rsid w:val="00B8102F"/>
    <w:rsid w:val="00B8517D"/>
    <w:rsid w:val="00B92DD8"/>
    <w:rsid w:val="00BB4206"/>
    <w:rsid w:val="00C42931"/>
    <w:rsid w:val="00C467B4"/>
    <w:rsid w:val="00C50B52"/>
    <w:rsid w:val="00C66418"/>
    <w:rsid w:val="00D03EC2"/>
    <w:rsid w:val="00D141AC"/>
    <w:rsid w:val="00D32B8C"/>
    <w:rsid w:val="00D5223C"/>
    <w:rsid w:val="00D74D4F"/>
    <w:rsid w:val="00D77C79"/>
    <w:rsid w:val="00E003E8"/>
    <w:rsid w:val="00E234BE"/>
    <w:rsid w:val="00E36AA7"/>
    <w:rsid w:val="00E5453B"/>
    <w:rsid w:val="00E62D26"/>
    <w:rsid w:val="00E8165C"/>
    <w:rsid w:val="00EE684F"/>
    <w:rsid w:val="00EF160B"/>
    <w:rsid w:val="00F5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CC94E-1C5B-4AD9-99B2-515F2010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69"/>
  </w:style>
  <w:style w:type="paragraph" w:styleId="Heading2">
    <w:name w:val="heading 2"/>
    <w:basedOn w:val="Normal"/>
    <w:link w:val="Heading2Char"/>
    <w:uiPriority w:val="9"/>
    <w:unhideWhenUsed/>
    <w:qFormat/>
    <w:rsid w:val="00295D69"/>
    <w:pPr>
      <w:widowControl w:val="0"/>
      <w:autoSpaceDE w:val="0"/>
      <w:autoSpaceDN w:val="0"/>
      <w:spacing w:after="0" w:line="240" w:lineRule="auto"/>
      <w:ind w:left="114"/>
      <w:outlineLvl w:val="1"/>
    </w:pPr>
    <w:rPr>
      <w:rFonts w:ascii="Arial" w:eastAsia="Arial" w:hAnsi="Arial" w:cs="Arial"/>
      <w:b/>
      <w:bCs/>
      <w:sz w:val="28"/>
      <w:szCs w:val="28"/>
    </w:rPr>
  </w:style>
  <w:style w:type="paragraph" w:styleId="Heading3">
    <w:name w:val="heading 3"/>
    <w:basedOn w:val="Normal"/>
    <w:next w:val="Normal"/>
    <w:link w:val="Heading3Char"/>
    <w:uiPriority w:val="9"/>
    <w:unhideWhenUsed/>
    <w:qFormat/>
    <w:rsid w:val="00295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D69"/>
    <w:rPr>
      <w:rFonts w:ascii="Arial" w:eastAsia="Arial" w:hAnsi="Arial" w:cs="Arial"/>
      <w:b/>
      <w:bCs/>
      <w:sz w:val="28"/>
      <w:szCs w:val="28"/>
    </w:rPr>
  </w:style>
  <w:style w:type="character" w:customStyle="1" w:styleId="Heading3Char">
    <w:name w:val="Heading 3 Char"/>
    <w:basedOn w:val="DefaultParagraphFont"/>
    <w:link w:val="Heading3"/>
    <w:uiPriority w:val="9"/>
    <w:rsid w:val="00295D6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95D6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95D69"/>
    <w:rPr>
      <w:rFonts w:ascii="Arial" w:eastAsia="Arial" w:hAnsi="Arial" w:cs="Arial"/>
    </w:rPr>
  </w:style>
  <w:style w:type="paragraph" w:styleId="ListParagraph">
    <w:name w:val="List Paragraph"/>
    <w:basedOn w:val="Normal"/>
    <w:uiPriority w:val="1"/>
    <w:qFormat/>
    <w:rsid w:val="00295D69"/>
    <w:pPr>
      <w:widowControl w:val="0"/>
      <w:autoSpaceDE w:val="0"/>
      <w:autoSpaceDN w:val="0"/>
      <w:spacing w:before="187" w:after="0" w:line="240" w:lineRule="auto"/>
      <w:ind w:left="879" w:hanging="421"/>
    </w:pPr>
    <w:rPr>
      <w:rFonts w:ascii="Arial" w:eastAsia="Arial" w:hAnsi="Arial" w:cs="Arial"/>
    </w:rPr>
  </w:style>
  <w:style w:type="paragraph" w:customStyle="1" w:styleId="Default">
    <w:name w:val="Default"/>
    <w:rsid w:val="00295D6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295D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71D"/>
  </w:style>
  <w:style w:type="paragraph" w:styleId="Footer">
    <w:name w:val="footer"/>
    <w:basedOn w:val="Normal"/>
    <w:link w:val="FooterChar"/>
    <w:uiPriority w:val="99"/>
    <w:unhideWhenUsed/>
    <w:rsid w:val="0063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71D"/>
  </w:style>
  <w:style w:type="table" w:styleId="TableGrid">
    <w:name w:val="Table Grid"/>
    <w:basedOn w:val="TableNormal"/>
    <w:uiPriority w:val="39"/>
    <w:rsid w:val="000E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1AC"/>
    <w:rPr>
      <w:sz w:val="16"/>
      <w:szCs w:val="16"/>
    </w:rPr>
  </w:style>
  <w:style w:type="paragraph" w:styleId="CommentText">
    <w:name w:val="annotation text"/>
    <w:basedOn w:val="Normal"/>
    <w:link w:val="CommentTextChar"/>
    <w:uiPriority w:val="99"/>
    <w:semiHidden/>
    <w:unhideWhenUsed/>
    <w:rsid w:val="00D141AC"/>
    <w:pPr>
      <w:spacing w:line="240" w:lineRule="auto"/>
    </w:pPr>
    <w:rPr>
      <w:sz w:val="20"/>
      <w:szCs w:val="20"/>
    </w:rPr>
  </w:style>
  <w:style w:type="character" w:customStyle="1" w:styleId="CommentTextChar">
    <w:name w:val="Comment Text Char"/>
    <w:basedOn w:val="DefaultParagraphFont"/>
    <w:link w:val="CommentText"/>
    <w:uiPriority w:val="99"/>
    <w:semiHidden/>
    <w:rsid w:val="00D141AC"/>
    <w:rPr>
      <w:sz w:val="20"/>
      <w:szCs w:val="20"/>
    </w:rPr>
  </w:style>
  <w:style w:type="paragraph" w:styleId="CommentSubject">
    <w:name w:val="annotation subject"/>
    <w:basedOn w:val="CommentText"/>
    <w:next w:val="CommentText"/>
    <w:link w:val="CommentSubjectChar"/>
    <w:uiPriority w:val="99"/>
    <w:semiHidden/>
    <w:unhideWhenUsed/>
    <w:rsid w:val="00D141AC"/>
    <w:rPr>
      <w:b/>
      <w:bCs/>
    </w:rPr>
  </w:style>
  <w:style w:type="character" w:customStyle="1" w:styleId="CommentSubjectChar">
    <w:name w:val="Comment Subject Char"/>
    <w:basedOn w:val="CommentTextChar"/>
    <w:link w:val="CommentSubject"/>
    <w:uiPriority w:val="99"/>
    <w:semiHidden/>
    <w:rsid w:val="00D141AC"/>
    <w:rPr>
      <w:b/>
      <w:bCs/>
      <w:sz w:val="20"/>
      <w:szCs w:val="20"/>
    </w:rPr>
  </w:style>
  <w:style w:type="paragraph" w:styleId="BalloonText">
    <w:name w:val="Balloon Text"/>
    <w:basedOn w:val="Normal"/>
    <w:link w:val="BalloonTextChar"/>
    <w:uiPriority w:val="99"/>
    <w:semiHidden/>
    <w:unhideWhenUsed/>
    <w:rsid w:val="00D1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AC"/>
    <w:rPr>
      <w:rFonts w:ascii="Segoe UI" w:hAnsi="Segoe UI" w:cs="Segoe UI"/>
      <w:sz w:val="18"/>
      <w:szCs w:val="18"/>
    </w:rPr>
  </w:style>
  <w:style w:type="paragraph" w:styleId="Revision">
    <w:name w:val="Revision"/>
    <w:hidden/>
    <w:uiPriority w:val="99"/>
    <w:semiHidden/>
    <w:rsid w:val="00A97D11"/>
    <w:pPr>
      <w:spacing w:after="0" w:line="240" w:lineRule="auto"/>
    </w:pPr>
  </w:style>
  <w:style w:type="character" w:styleId="Hyperlink">
    <w:name w:val="Hyperlink"/>
    <w:basedOn w:val="DefaultParagraphFont"/>
    <w:uiPriority w:val="99"/>
    <w:unhideWhenUsed/>
    <w:rsid w:val="00D77C79"/>
    <w:rPr>
      <w:color w:val="0563C1" w:themeColor="hyperlink"/>
      <w:u w:val="single"/>
    </w:rPr>
  </w:style>
  <w:style w:type="character" w:customStyle="1" w:styleId="UnresolvedMention">
    <w:name w:val="Unresolved Mention"/>
    <w:basedOn w:val="DefaultParagraphFont"/>
    <w:uiPriority w:val="99"/>
    <w:semiHidden/>
    <w:unhideWhenUsed/>
    <w:rsid w:val="00D77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2720">
      <w:bodyDiv w:val="1"/>
      <w:marLeft w:val="0"/>
      <w:marRight w:val="0"/>
      <w:marTop w:val="0"/>
      <w:marBottom w:val="0"/>
      <w:divBdr>
        <w:top w:val="none" w:sz="0" w:space="0" w:color="auto"/>
        <w:left w:val="none" w:sz="0" w:space="0" w:color="auto"/>
        <w:bottom w:val="none" w:sz="0" w:space="0" w:color="auto"/>
        <w:right w:val="none" w:sz="0" w:space="0" w:color="auto"/>
      </w:divBdr>
    </w:div>
    <w:div w:id="18747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edentialing@ncda.org" TargetMode="External"/><Relationship Id="rId4" Type="http://schemas.openxmlformats.org/officeDocument/2006/relationships/webSettings" Target="webSettings.xml"/><Relationship Id="rId9" Type="http://schemas.openxmlformats.org/officeDocument/2006/relationships/hyperlink" Target="mailto:credentialing@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J Pritchard</dc:creator>
  <cp:keywords/>
  <dc:description/>
  <cp:lastModifiedBy>Melanie Reinersman</cp:lastModifiedBy>
  <cp:revision>4</cp:revision>
  <cp:lastPrinted>2018-11-27T13:26:00Z</cp:lastPrinted>
  <dcterms:created xsi:type="dcterms:W3CDTF">2018-12-03T19:30:00Z</dcterms:created>
  <dcterms:modified xsi:type="dcterms:W3CDTF">2018-12-03T19:36:00Z</dcterms:modified>
</cp:coreProperties>
</file>