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3DEF" w14:textId="77777777" w:rsidR="00EC4F26" w:rsidRDefault="000A0210" w:rsidP="00EF7F19">
      <w:pPr>
        <w:ind w:right="-720"/>
        <w:jc w:val="center"/>
        <w:rPr>
          <w:rFonts w:ascii="Arial" w:hAnsi="Arial" w:cs="Arial"/>
          <w:b/>
          <w:sz w:val="24"/>
          <w:szCs w:val="24"/>
        </w:rPr>
      </w:pPr>
      <w:r>
        <w:rPr>
          <w:rFonts w:ascii="Arial" w:hAnsi="Arial" w:cs="Arial"/>
          <w:b/>
          <w:noProof/>
          <w:sz w:val="24"/>
          <w:szCs w:val="24"/>
        </w:rPr>
        <w:drawing>
          <wp:inline distT="0" distB="0" distL="0" distR="0" wp14:anchorId="0FD8AB5A" wp14:editId="0632449C">
            <wp:extent cx="5925820" cy="935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5820" cy="935990"/>
                    </a:xfrm>
                    <a:prstGeom prst="rect">
                      <a:avLst/>
                    </a:prstGeom>
                    <a:noFill/>
                    <a:ln>
                      <a:noFill/>
                    </a:ln>
                  </pic:spPr>
                </pic:pic>
              </a:graphicData>
            </a:graphic>
          </wp:inline>
        </w:drawing>
      </w:r>
    </w:p>
    <w:p w14:paraId="0013D790" w14:textId="77777777" w:rsidR="00EC4F26" w:rsidRDefault="00EC4F26" w:rsidP="00EF7F19">
      <w:pPr>
        <w:ind w:right="-720"/>
        <w:jc w:val="center"/>
        <w:rPr>
          <w:rFonts w:ascii="Arial" w:hAnsi="Arial" w:cs="Arial"/>
          <w:b/>
          <w:sz w:val="24"/>
          <w:szCs w:val="24"/>
        </w:rPr>
      </w:pPr>
    </w:p>
    <w:p w14:paraId="14416BB5" w14:textId="77777777" w:rsidR="00EC4F26" w:rsidRDefault="00EC4F26" w:rsidP="00EF7F19">
      <w:pPr>
        <w:ind w:right="-720"/>
        <w:jc w:val="center"/>
        <w:rPr>
          <w:rFonts w:ascii="Arial" w:hAnsi="Arial" w:cs="Arial"/>
          <w:b/>
          <w:i/>
          <w:sz w:val="28"/>
          <w:szCs w:val="28"/>
        </w:rPr>
      </w:pPr>
    </w:p>
    <w:p w14:paraId="3FA52216" w14:textId="21182E41" w:rsidR="00EC4F26" w:rsidRDefault="0072433E" w:rsidP="00EF7F19">
      <w:pPr>
        <w:ind w:right="-720"/>
        <w:jc w:val="center"/>
        <w:rPr>
          <w:rFonts w:ascii="Arial" w:hAnsi="Arial" w:cs="Arial"/>
          <w:sz w:val="22"/>
          <w:szCs w:val="22"/>
        </w:rPr>
      </w:pPr>
      <w:r>
        <w:rPr>
          <w:rFonts w:ascii="Arial" w:hAnsi="Arial" w:cs="Arial"/>
          <w:b/>
          <w:i/>
          <w:sz w:val="32"/>
          <w:szCs w:val="32"/>
        </w:rPr>
        <w:t>Mid-Year</w:t>
      </w:r>
      <w:r w:rsidR="007C1EB6" w:rsidRPr="00EC4F26">
        <w:rPr>
          <w:rFonts w:ascii="Arial" w:hAnsi="Arial" w:cs="Arial"/>
          <w:b/>
          <w:i/>
          <w:sz w:val="32"/>
          <w:szCs w:val="32"/>
        </w:rPr>
        <w:t xml:space="preserve"> </w:t>
      </w:r>
      <w:r w:rsidR="00EF7F19" w:rsidRPr="00EC4F26">
        <w:rPr>
          <w:rFonts w:ascii="Arial" w:hAnsi="Arial" w:cs="Arial"/>
          <w:b/>
          <w:i/>
          <w:sz w:val="32"/>
          <w:szCs w:val="32"/>
        </w:rPr>
        <w:t>Report</w:t>
      </w:r>
    </w:p>
    <w:p w14:paraId="5D37EBAE" w14:textId="77777777" w:rsidR="00EC4F26" w:rsidRPr="00401073" w:rsidRDefault="00EC4F26" w:rsidP="00EF7F19">
      <w:pPr>
        <w:ind w:right="-720"/>
        <w:jc w:val="center"/>
        <w:rPr>
          <w:rFonts w:ascii="Arial" w:hAnsi="Arial" w:cs="Arial"/>
          <w:b/>
          <w:sz w:val="22"/>
          <w:szCs w:val="22"/>
        </w:rPr>
      </w:pPr>
    </w:p>
    <w:p w14:paraId="4E89012B" w14:textId="67837528" w:rsidR="00D80A16" w:rsidRDefault="00D80A16" w:rsidP="00D80A16">
      <w:pPr>
        <w:pStyle w:val="NormalWeb"/>
        <w:spacing w:before="0" w:beforeAutospacing="0" w:after="0" w:afterAutospacing="0"/>
        <w:ind w:right="-720"/>
        <w:jc w:val="center"/>
        <w:rPr>
          <w:rFonts w:ascii="Arial" w:hAnsi="Arial" w:cs="Arial"/>
          <w:b/>
          <w:bCs/>
          <w:color w:val="000000"/>
          <w:sz w:val="22"/>
          <w:szCs w:val="22"/>
        </w:rPr>
      </w:pPr>
      <w:r w:rsidRPr="00401073">
        <w:rPr>
          <w:rFonts w:ascii="Arial" w:hAnsi="Arial" w:cs="Arial"/>
          <w:b/>
          <w:bCs/>
          <w:color w:val="000000"/>
          <w:sz w:val="22"/>
          <w:szCs w:val="22"/>
        </w:rPr>
        <w:t>ETHICS COMMITTEE</w:t>
      </w:r>
    </w:p>
    <w:p w14:paraId="7A13550C" w14:textId="155D8871" w:rsidR="00401073" w:rsidRPr="006F4D23" w:rsidRDefault="00401073" w:rsidP="006F4D23">
      <w:pPr>
        <w:pStyle w:val="NormalWeb"/>
        <w:spacing w:before="0" w:beforeAutospacing="0" w:after="0" w:afterAutospacing="0"/>
        <w:ind w:right="-720"/>
        <w:jc w:val="center"/>
        <w:rPr>
          <w:rFonts w:ascii="Arial" w:hAnsi="Arial" w:cs="Arial"/>
          <w:b/>
          <w:bCs/>
          <w:color w:val="000000"/>
          <w:sz w:val="22"/>
          <w:szCs w:val="22"/>
        </w:rPr>
      </w:pPr>
      <w:r>
        <w:rPr>
          <w:rFonts w:ascii="Arial" w:hAnsi="Arial" w:cs="Arial"/>
          <w:b/>
          <w:bCs/>
          <w:color w:val="000000"/>
          <w:sz w:val="22"/>
          <w:szCs w:val="22"/>
        </w:rPr>
        <w:t>3/15/2</w:t>
      </w:r>
      <w:r w:rsidR="00E62B94">
        <w:rPr>
          <w:rFonts w:ascii="Arial" w:hAnsi="Arial" w:cs="Arial"/>
          <w:b/>
          <w:bCs/>
          <w:color w:val="000000"/>
          <w:sz w:val="22"/>
          <w:szCs w:val="22"/>
        </w:rPr>
        <w:t>3</w:t>
      </w:r>
    </w:p>
    <w:p w14:paraId="5D04835D" w14:textId="5BB61354" w:rsidR="00D80A16" w:rsidRPr="004749A6" w:rsidRDefault="00D80A16" w:rsidP="00D80A16">
      <w:pPr>
        <w:rPr>
          <w:rFonts w:ascii="Arial" w:hAnsi="Arial" w:cs="Arial"/>
          <w:b/>
          <w:bCs/>
          <w:sz w:val="22"/>
          <w:szCs w:val="22"/>
        </w:rPr>
      </w:pPr>
      <w:r w:rsidRPr="004749A6">
        <w:rPr>
          <w:rFonts w:ascii="Arial" w:hAnsi="Arial" w:cs="Arial"/>
          <w:b/>
          <w:bCs/>
          <w:color w:val="000000"/>
          <w:sz w:val="22"/>
          <w:szCs w:val="22"/>
        </w:rPr>
        <w:br/>
      </w:r>
    </w:p>
    <w:tbl>
      <w:tblPr>
        <w:tblStyle w:val="TableGrid"/>
        <w:tblW w:w="0" w:type="auto"/>
        <w:tblLook w:val="04A0" w:firstRow="1" w:lastRow="0" w:firstColumn="1" w:lastColumn="0" w:noHBand="0" w:noVBand="1"/>
      </w:tblPr>
      <w:tblGrid>
        <w:gridCol w:w="4225"/>
        <w:gridCol w:w="5125"/>
      </w:tblGrid>
      <w:tr w:rsidR="004749A6" w14:paraId="32A6DAE0" w14:textId="77777777" w:rsidTr="004749A6">
        <w:tc>
          <w:tcPr>
            <w:tcW w:w="9350" w:type="dxa"/>
            <w:gridSpan w:val="2"/>
            <w:shd w:val="clear" w:color="auto" w:fill="BFBFBF" w:themeFill="background1" w:themeFillShade="BF"/>
          </w:tcPr>
          <w:p w14:paraId="65B02C78" w14:textId="6533137A" w:rsidR="004749A6" w:rsidRPr="004749A6" w:rsidRDefault="004749A6" w:rsidP="004749A6">
            <w:pPr>
              <w:pStyle w:val="NormalWeb"/>
              <w:spacing w:before="0" w:beforeAutospacing="0" w:after="0" w:afterAutospacing="0"/>
              <w:jc w:val="center"/>
              <w:rPr>
                <w:rFonts w:ascii="Arial" w:hAnsi="Arial" w:cs="Arial"/>
                <w:color w:val="000000"/>
                <w:sz w:val="22"/>
                <w:szCs w:val="22"/>
              </w:rPr>
            </w:pPr>
            <w:r w:rsidRPr="004749A6">
              <w:rPr>
                <w:rFonts w:ascii="Arial" w:hAnsi="Arial" w:cs="Arial"/>
                <w:b/>
                <w:bCs/>
                <w:color w:val="000000"/>
                <w:sz w:val="22"/>
                <w:szCs w:val="22"/>
              </w:rPr>
              <w:t>Co-Chairs:</w:t>
            </w:r>
          </w:p>
        </w:tc>
      </w:tr>
      <w:tr w:rsidR="004749A6" w14:paraId="6921F758" w14:textId="77777777" w:rsidTr="00AC0295">
        <w:tc>
          <w:tcPr>
            <w:tcW w:w="4225" w:type="dxa"/>
          </w:tcPr>
          <w:p w14:paraId="1AD3B996" w14:textId="77777777" w:rsidR="004749A6" w:rsidRP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 xml:space="preserve">Azra Karajic Siwiec PhD, LPC </w:t>
            </w:r>
            <w:r w:rsidRPr="004749A6">
              <w:rPr>
                <w:rFonts w:ascii="Arial" w:hAnsi="Arial" w:cs="Arial"/>
                <w:color w:val="000000"/>
                <w:sz w:val="22"/>
                <w:szCs w:val="22"/>
              </w:rPr>
              <w:tab/>
            </w:r>
          </w:p>
          <w:p w14:paraId="47836524" w14:textId="77777777" w:rsidR="004749A6" w:rsidRP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330.360.5575</w:t>
            </w:r>
          </w:p>
          <w:p w14:paraId="56FAA280" w14:textId="16CBF205" w:rsid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akarajic@aol.com</w:t>
            </w:r>
          </w:p>
        </w:tc>
        <w:tc>
          <w:tcPr>
            <w:tcW w:w="5125" w:type="dxa"/>
          </w:tcPr>
          <w:p w14:paraId="5011B675" w14:textId="77777777" w:rsidR="004749A6" w:rsidRP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Sarah Patterson Mills PhD, LPC</w:t>
            </w:r>
          </w:p>
          <w:p w14:paraId="529189A2" w14:textId="77777777" w:rsidR="004749A6" w:rsidRP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209 South Kings highway </w:t>
            </w:r>
          </w:p>
          <w:p w14:paraId="3459F19B" w14:textId="77777777" w:rsidR="004749A6" w:rsidRP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St. Charles, MO 63301</w:t>
            </w:r>
          </w:p>
          <w:p w14:paraId="6838E123" w14:textId="1F2382C3" w:rsidR="004749A6" w:rsidRDefault="004749A6" w:rsidP="004749A6">
            <w:pPr>
              <w:pStyle w:val="NormalWeb"/>
              <w:spacing w:before="0" w:beforeAutospacing="0" w:after="0" w:afterAutospacing="0"/>
              <w:rPr>
                <w:rFonts w:ascii="Arial" w:hAnsi="Arial" w:cs="Arial"/>
                <w:color w:val="000000"/>
                <w:sz w:val="22"/>
                <w:szCs w:val="22"/>
              </w:rPr>
            </w:pPr>
            <w:r w:rsidRPr="004749A6">
              <w:rPr>
                <w:rFonts w:ascii="Arial" w:hAnsi="Arial" w:cs="Arial"/>
                <w:color w:val="000000"/>
                <w:sz w:val="22"/>
                <w:szCs w:val="22"/>
              </w:rPr>
              <w:t>Spatterson-mills@lindenwood.edu</w:t>
            </w:r>
            <w:r w:rsidRPr="004749A6">
              <w:rPr>
                <w:rFonts w:ascii="Arial" w:hAnsi="Arial" w:cs="Arial"/>
                <w:color w:val="000000"/>
                <w:sz w:val="22"/>
                <w:szCs w:val="22"/>
              </w:rPr>
              <w:br/>
              <w:t>636.949.4181</w:t>
            </w:r>
          </w:p>
        </w:tc>
      </w:tr>
    </w:tbl>
    <w:p w14:paraId="5A81B51A" w14:textId="71964E14" w:rsidR="00A97F61" w:rsidRPr="00401073" w:rsidRDefault="00A97F61" w:rsidP="00D80A16">
      <w:pPr>
        <w:pStyle w:val="NormalWeb"/>
        <w:spacing w:before="0" w:beforeAutospacing="0" w:after="0" w:afterAutospacing="0"/>
        <w:rPr>
          <w:rFonts w:ascii="Arial" w:hAnsi="Arial" w:cs="Arial"/>
          <w:sz w:val="22"/>
          <w:szCs w:val="22"/>
        </w:rPr>
      </w:pPr>
    </w:p>
    <w:tbl>
      <w:tblPr>
        <w:tblW w:w="9355" w:type="dxa"/>
        <w:tblCellMar>
          <w:top w:w="15" w:type="dxa"/>
          <w:left w:w="15" w:type="dxa"/>
          <w:bottom w:w="15" w:type="dxa"/>
          <w:right w:w="15" w:type="dxa"/>
        </w:tblCellMar>
        <w:tblLook w:val="04A0" w:firstRow="1" w:lastRow="0" w:firstColumn="1" w:lastColumn="0" w:noHBand="0" w:noVBand="1"/>
      </w:tblPr>
      <w:tblGrid>
        <w:gridCol w:w="4225"/>
        <w:gridCol w:w="5130"/>
      </w:tblGrid>
      <w:tr w:rsidR="004749A6" w:rsidRPr="00401073" w14:paraId="799B2DB8" w14:textId="77777777" w:rsidTr="0090287C">
        <w:tc>
          <w:tcPr>
            <w:tcW w:w="9355"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68BB6EEB" w14:textId="5B770562" w:rsidR="004749A6" w:rsidRPr="00401073" w:rsidRDefault="004749A6" w:rsidP="004749A6">
            <w:pPr>
              <w:pStyle w:val="NormalWeb"/>
              <w:jc w:val="center"/>
              <w:rPr>
                <w:rFonts w:ascii="Arial" w:hAnsi="Arial" w:cs="Arial"/>
                <w:b/>
                <w:bCs/>
                <w:color w:val="000000"/>
                <w:sz w:val="22"/>
                <w:szCs w:val="22"/>
              </w:rPr>
            </w:pPr>
            <w:r w:rsidRPr="004749A6">
              <w:rPr>
                <w:rFonts w:ascii="Arial" w:hAnsi="Arial" w:cs="Arial"/>
                <w:b/>
                <w:bCs/>
                <w:color w:val="000000"/>
                <w:sz w:val="22"/>
                <w:szCs w:val="22"/>
              </w:rPr>
              <w:t>Member</w:t>
            </w:r>
            <w:r>
              <w:rPr>
                <w:rFonts w:ascii="Arial" w:hAnsi="Arial" w:cs="Arial"/>
                <w:b/>
                <w:bCs/>
                <w:color w:val="000000"/>
                <w:sz w:val="22"/>
                <w:szCs w:val="22"/>
              </w:rPr>
              <w:t>s</w:t>
            </w:r>
          </w:p>
        </w:tc>
      </w:tr>
      <w:tr w:rsidR="00D80A16" w:rsidRPr="00401073" w14:paraId="179AA9A7" w14:textId="77777777" w:rsidTr="00AC0295">
        <w:tc>
          <w:tcPr>
            <w:tcW w:w="422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7CE1913" w14:textId="77777777" w:rsidR="00D80A16" w:rsidRPr="00401073" w:rsidRDefault="00D80A16">
            <w:pPr>
              <w:pStyle w:val="NormalWeb"/>
              <w:spacing w:before="0" w:beforeAutospacing="0" w:after="0" w:afterAutospacing="0"/>
              <w:rPr>
                <w:rFonts w:ascii="Arial" w:hAnsi="Arial" w:cs="Arial"/>
                <w:sz w:val="22"/>
                <w:szCs w:val="22"/>
              </w:rPr>
            </w:pPr>
            <w:r w:rsidRPr="00401073">
              <w:rPr>
                <w:rFonts w:ascii="Arial" w:hAnsi="Arial" w:cs="Arial"/>
                <w:b/>
                <w:bCs/>
                <w:color w:val="000000"/>
                <w:sz w:val="22"/>
                <w:szCs w:val="22"/>
              </w:rPr>
              <w:t>Name</w:t>
            </w:r>
          </w:p>
        </w:tc>
        <w:tc>
          <w:tcPr>
            <w:tcW w:w="513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14:paraId="68A4DC0C" w14:textId="77777777" w:rsidR="00D80A16" w:rsidRPr="00401073" w:rsidRDefault="00D80A16">
            <w:pPr>
              <w:pStyle w:val="NormalWeb"/>
              <w:spacing w:before="0" w:beforeAutospacing="0" w:after="0" w:afterAutospacing="0"/>
              <w:rPr>
                <w:rFonts w:ascii="Arial" w:hAnsi="Arial" w:cs="Arial"/>
                <w:sz w:val="22"/>
                <w:szCs w:val="22"/>
              </w:rPr>
            </w:pPr>
            <w:r w:rsidRPr="00401073">
              <w:rPr>
                <w:rFonts w:ascii="Arial" w:hAnsi="Arial" w:cs="Arial"/>
                <w:b/>
                <w:bCs/>
                <w:color w:val="000000"/>
                <w:sz w:val="22"/>
                <w:szCs w:val="22"/>
              </w:rPr>
              <w:t>Email address</w:t>
            </w:r>
          </w:p>
        </w:tc>
      </w:tr>
      <w:tr w:rsidR="00AC0295" w:rsidRPr="00401073" w14:paraId="7AC0FE0F"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36B37B9" w14:textId="3316E7EA"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 xml:space="preserve">Amy </w:t>
            </w:r>
            <w:proofErr w:type="spellStart"/>
            <w:r>
              <w:rPr>
                <w:rFonts w:ascii="Calibri" w:hAnsi="Calibri" w:cs="Calibri"/>
                <w:color w:val="000000"/>
                <w:sz w:val="22"/>
                <w:szCs w:val="22"/>
              </w:rPr>
              <w:t>Policastro</w:t>
            </w:r>
            <w:proofErr w:type="spellEnd"/>
            <w:r>
              <w:rPr>
                <w:rFonts w:ascii="Calibri" w:hAnsi="Calibri" w:cs="Calibri"/>
                <w:color w:val="000000"/>
                <w:sz w:val="22"/>
                <w:szCs w:val="22"/>
              </w:rPr>
              <w:t xml:space="preserve"> Schroeder</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34575B1" w14:textId="10CBD626"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amy.schroeder@dpi.nc.gov</w:t>
            </w:r>
          </w:p>
        </w:tc>
      </w:tr>
      <w:tr w:rsidR="00AC0295" w:rsidRPr="00401073" w14:paraId="2592AF93"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8DF81D4" w14:textId="76E336FC"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Azra Siwiec</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1848FF0" w14:textId="05C150D2"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akarajicsiwiec@gmail.com</w:t>
            </w:r>
          </w:p>
        </w:tc>
      </w:tr>
      <w:tr w:rsidR="00AC0295" w:rsidRPr="00401073" w14:paraId="1C940062"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7665586" w14:textId="644631B9"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Carolyn Jones</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BEBB537" w14:textId="73EE7134"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carolyn8347@gmail.com</w:t>
            </w:r>
          </w:p>
        </w:tc>
      </w:tr>
      <w:tr w:rsidR="00AC0295" w:rsidRPr="00401073" w14:paraId="2F365CCE"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4DF7DC0" w14:textId="1D79C06B"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Dan Greenwood</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CE819E6" w14:textId="62D78B55"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dan.greenwood@greenwoodsystem.com</w:t>
            </w:r>
          </w:p>
        </w:tc>
      </w:tr>
      <w:tr w:rsidR="00AC0295" w:rsidRPr="00401073" w14:paraId="1F6E0457"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5A4DAED" w14:textId="02091A25"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 xml:space="preserve">David </w:t>
            </w:r>
            <w:proofErr w:type="spellStart"/>
            <w:r>
              <w:rPr>
                <w:rFonts w:ascii="Calibri" w:hAnsi="Calibri" w:cs="Calibri"/>
                <w:color w:val="000000"/>
                <w:sz w:val="22"/>
                <w:szCs w:val="22"/>
              </w:rPr>
              <w:t>Reile</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06F787D" w14:textId="323C9DE3"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Reile@mindspring.com</w:t>
            </w:r>
          </w:p>
        </w:tc>
      </w:tr>
      <w:tr w:rsidR="00AC0295" w:rsidRPr="00401073" w14:paraId="49AB0F24"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AA94888" w14:textId="5A81D9E5"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Diane Farrell</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B507BD3" w14:textId="4290FB29"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dfarrell@fgcu.edu</w:t>
            </w:r>
          </w:p>
        </w:tc>
      </w:tr>
      <w:tr w:rsidR="00AC0295" w:rsidRPr="00401073" w14:paraId="42579F2A"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270A87A" w14:textId="4F002CFC"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 xml:space="preserve">Duke </w:t>
            </w:r>
            <w:proofErr w:type="spellStart"/>
            <w:r>
              <w:rPr>
                <w:rFonts w:ascii="Calibri" w:hAnsi="Calibri" w:cs="Calibri"/>
                <w:color w:val="000000"/>
                <w:sz w:val="22"/>
                <w:szCs w:val="22"/>
              </w:rPr>
              <w:t>Wallin</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6FC2656" w14:textId="54CA9843"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wallindu@daretolearn.org</w:t>
            </w:r>
          </w:p>
        </w:tc>
      </w:tr>
      <w:tr w:rsidR="00AC0295" w:rsidRPr="00401073" w14:paraId="67691998"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B9014EF" w14:textId="7B401E93"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Gillian Johnston</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18005BE" w14:textId="65E1DE3E"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gjohnston@cdpcbo.org</w:t>
            </w:r>
          </w:p>
        </w:tc>
      </w:tr>
      <w:tr w:rsidR="00AC0295" w:rsidRPr="00401073" w14:paraId="268FAB24"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607D8AD" w14:textId="2517DFA5"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 xml:space="preserve">James </w:t>
            </w:r>
            <w:proofErr w:type="spellStart"/>
            <w:r>
              <w:rPr>
                <w:rFonts w:ascii="Calibri" w:hAnsi="Calibri" w:cs="Calibri"/>
                <w:color w:val="000000"/>
                <w:sz w:val="22"/>
                <w:szCs w:val="22"/>
              </w:rPr>
              <w:t>Westhoff</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6103360" w14:textId="1FEB7EBB"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Westhoff@husson.edu</w:t>
            </w:r>
          </w:p>
        </w:tc>
      </w:tr>
      <w:tr w:rsidR="00AC0295" w:rsidRPr="00401073" w14:paraId="11F143BF"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0A53F92" w14:textId="286991D8"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 xml:space="preserve">Julia </w:t>
            </w:r>
            <w:proofErr w:type="spellStart"/>
            <w:r>
              <w:rPr>
                <w:rFonts w:ascii="Calibri" w:hAnsi="Calibri" w:cs="Calibri"/>
                <w:color w:val="000000"/>
                <w:sz w:val="22"/>
                <w:szCs w:val="22"/>
              </w:rPr>
              <w:t>Makela</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E84A66C" w14:textId="750CD100"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jpmakela@illinois.edu</w:t>
            </w:r>
          </w:p>
        </w:tc>
      </w:tr>
      <w:tr w:rsidR="00AC0295" w:rsidRPr="00401073" w14:paraId="11AAF2BC"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FC0A6F0" w14:textId="07BADC6C" w:rsidR="00AC0295" w:rsidRPr="00401073" w:rsidRDefault="00AC0295" w:rsidP="00AC0295">
            <w:pPr>
              <w:pStyle w:val="NormalWeb"/>
              <w:spacing w:before="0" w:beforeAutospacing="0" w:after="0" w:afterAutospacing="0"/>
              <w:rPr>
                <w:rFonts w:ascii="Arial" w:hAnsi="Arial" w:cs="Arial"/>
                <w:sz w:val="22"/>
                <w:szCs w:val="22"/>
              </w:rPr>
            </w:pPr>
            <w:proofErr w:type="spellStart"/>
            <w:r>
              <w:rPr>
                <w:rFonts w:ascii="Calibri" w:hAnsi="Calibri" w:cs="Calibri"/>
                <w:color w:val="000000"/>
                <w:sz w:val="22"/>
                <w:szCs w:val="22"/>
              </w:rPr>
              <w:t>Keley</w:t>
            </w:r>
            <w:proofErr w:type="spellEnd"/>
            <w:r>
              <w:rPr>
                <w:rFonts w:ascii="Calibri" w:hAnsi="Calibri" w:cs="Calibri"/>
                <w:color w:val="000000"/>
                <w:sz w:val="22"/>
                <w:szCs w:val="22"/>
              </w:rPr>
              <w:t xml:space="preserve"> Smith-</w:t>
            </w:r>
            <w:proofErr w:type="spellStart"/>
            <w:r>
              <w:rPr>
                <w:rFonts w:ascii="Calibri" w:hAnsi="Calibri" w:cs="Calibri"/>
                <w:color w:val="000000"/>
                <w:sz w:val="22"/>
                <w:szCs w:val="22"/>
              </w:rPr>
              <w:t>Keler</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CD13A00" w14:textId="26A6D29C"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ksmithkeller@yahoo.com</w:t>
            </w:r>
          </w:p>
        </w:tc>
      </w:tr>
      <w:tr w:rsidR="00AC0295" w:rsidRPr="00401073" w14:paraId="5C65A174"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62EDCE1" w14:textId="68EA6710" w:rsidR="00AC0295" w:rsidRPr="00401073" w:rsidRDefault="00AC0295" w:rsidP="00AC0295">
            <w:pPr>
              <w:pStyle w:val="NormalWeb"/>
              <w:spacing w:before="0" w:beforeAutospacing="0" w:after="0" w:afterAutospacing="0"/>
              <w:rPr>
                <w:rFonts w:ascii="Arial" w:hAnsi="Arial" w:cs="Arial"/>
                <w:sz w:val="22"/>
                <w:szCs w:val="22"/>
              </w:rPr>
            </w:pPr>
            <w:proofErr w:type="spellStart"/>
            <w:r>
              <w:rPr>
                <w:rFonts w:ascii="Calibri" w:hAnsi="Calibri" w:cs="Calibri"/>
                <w:color w:val="000000"/>
                <w:sz w:val="22"/>
                <w:szCs w:val="22"/>
              </w:rPr>
              <w:t>Kettunen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Jaana</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EDC81A0" w14:textId="0380BA17"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jaana.h.kettunen@jyu.fi</w:t>
            </w:r>
          </w:p>
        </w:tc>
      </w:tr>
      <w:tr w:rsidR="00AC0295" w:rsidRPr="00401073" w14:paraId="1015A066"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FDF03F7" w14:textId="7C6FBFB2" w:rsidR="00AC0295" w:rsidRPr="00401073" w:rsidRDefault="00AC0295" w:rsidP="00AC0295">
            <w:pPr>
              <w:pStyle w:val="NormalWeb"/>
              <w:spacing w:before="0" w:beforeAutospacing="0" w:after="0" w:afterAutospacing="0"/>
              <w:rPr>
                <w:rFonts w:ascii="Arial" w:hAnsi="Arial" w:cs="Arial"/>
                <w:sz w:val="22"/>
                <w:szCs w:val="22"/>
              </w:rPr>
            </w:pPr>
            <w:proofErr w:type="spellStart"/>
            <w:r>
              <w:rPr>
                <w:rFonts w:ascii="Calibri" w:hAnsi="Calibri" w:cs="Calibri"/>
                <w:color w:val="000000"/>
                <w:sz w:val="22"/>
                <w:szCs w:val="22"/>
              </w:rPr>
              <w:t>Okrosy</w:t>
            </w:r>
            <w:proofErr w:type="spellEnd"/>
            <w:r>
              <w:rPr>
                <w:rFonts w:ascii="Calibri" w:hAnsi="Calibri" w:cs="Calibri"/>
                <w:color w:val="000000"/>
                <w:sz w:val="22"/>
                <w:szCs w:val="22"/>
              </w:rPr>
              <w:t>, Keith</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09A8140B" w14:textId="661A0A78"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kokrosy@hunter.cuny.edu</w:t>
            </w:r>
          </w:p>
        </w:tc>
      </w:tr>
      <w:tr w:rsidR="00AC0295" w:rsidRPr="00401073" w14:paraId="00FB0EE0"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8B71796" w14:textId="101092B6"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Lisa Sweet</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310A79E" w14:textId="66D8FFEB"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lisa.sweet@maine.edu</w:t>
            </w:r>
          </w:p>
        </w:tc>
      </w:tr>
      <w:tr w:rsidR="00AC0295" w:rsidRPr="00401073" w14:paraId="49E80A8D" w14:textId="77777777" w:rsidTr="00AC0295">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A765CE0" w14:textId="2DDED63B"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Manpreet Kaur</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9D5CB60" w14:textId="58CD5293"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preetmk.kaur@gmail.com</w:t>
            </w:r>
          </w:p>
        </w:tc>
      </w:tr>
      <w:tr w:rsidR="00AC0295" w:rsidRPr="00401073" w14:paraId="67C60329" w14:textId="77777777" w:rsidTr="00AC0295">
        <w:tc>
          <w:tcPr>
            <w:tcW w:w="4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CCE30E9" w14:textId="57E5B3A2"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 xml:space="preserve">Mary </w:t>
            </w:r>
            <w:proofErr w:type="spellStart"/>
            <w:r>
              <w:rPr>
                <w:rFonts w:ascii="Calibri" w:hAnsi="Calibri" w:cs="Calibri"/>
                <w:color w:val="000000"/>
                <w:sz w:val="22"/>
                <w:szCs w:val="22"/>
              </w:rPr>
              <w:t>Guirovich</w:t>
            </w:r>
            <w:proofErr w:type="spellEnd"/>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372653" w14:textId="22292CB7" w:rsidR="00AC0295" w:rsidRPr="00401073" w:rsidRDefault="00AC0295" w:rsidP="00AC0295">
            <w:pPr>
              <w:pStyle w:val="NormalWeb"/>
              <w:spacing w:before="0" w:beforeAutospacing="0" w:after="0" w:afterAutospacing="0"/>
              <w:rPr>
                <w:rFonts w:ascii="Arial" w:hAnsi="Arial" w:cs="Arial"/>
                <w:sz w:val="22"/>
                <w:szCs w:val="22"/>
              </w:rPr>
            </w:pPr>
            <w:r>
              <w:rPr>
                <w:rFonts w:ascii="Calibri" w:hAnsi="Calibri" w:cs="Calibri"/>
                <w:color w:val="000000"/>
                <w:sz w:val="22"/>
                <w:szCs w:val="22"/>
              </w:rPr>
              <w:t>Mary@mypromotionplan.com</w:t>
            </w:r>
          </w:p>
        </w:tc>
      </w:tr>
      <w:tr w:rsidR="00AC0295" w:rsidRPr="00401073" w14:paraId="39450B31"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27420E6" w14:textId="20A51A4F" w:rsidR="00AC0295" w:rsidRPr="00401073" w:rsidRDefault="00AC0295" w:rsidP="00AC0295">
            <w:pPr>
              <w:rPr>
                <w:rFonts w:ascii="Arial" w:hAnsi="Arial" w:cs="Arial"/>
                <w:sz w:val="22"/>
                <w:szCs w:val="22"/>
              </w:rPr>
            </w:pPr>
            <w:r>
              <w:rPr>
                <w:rFonts w:ascii="Calibri" w:hAnsi="Calibri" w:cs="Calibri"/>
                <w:color w:val="000000"/>
                <w:sz w:val="22"/>
                <w:szCs w:val="22"/>
              </w:rPr>
              <w:t>Becca McCarthy</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C1EEBB3" w14:textId="78EF1A85" w:rsidR="00AC0295" w:rsidRPr="00401073" w:rsidRDefault="00AC0295" w:rsidP="00AC0295">
            <w:pPr>
              <w:rPr>
                <w:rFonts w:ascii="Arial" w:hAnsi="Arial" w:cs="Arial"/>
                <w:sz w:val="22"/>
                <w:szCs w:val="22"/>
              </w:rPr>
            </w:pPr>
            <w:r>
              <w:rPr>
                <w:rFonts w:ascii="Calibri" w:hAnsi="Calibri" w:cs="Calibri"/>
                <w:color w:val="000000"/>
                <w:sz w:val="22"/>
                <w:szCs w:val="22"/>
              </w:rPr>
              <w:t>r.mccarthy@ccdf.ca</w:t>
            </w:r>
          </w:p>
        </w:tc>
      </w:tr>
      <w:tr w:rsidR="00AC0295" w:rsidRPr="00401073" w14:paraId="778B8454"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DC38693" w14:textId="07D947A5" w:rsidR="00AC0295" w:rsidRPr="00401073" w:rsidRDefault="00AC0295" w:rsidP="00AC0295">
            <w:pPr>
              <w:rPr>
                <w:rFonts w:ascii="Arial" w:hAnsi="Arial" w:cs="Arial"/>
                <w:sz w:val="22"/>
                <w:szCs w:val="22"/>
              </w:rPr>
            </w:pPr>
            <w:r>
              <w:rPr>
                <w:rFonts w:ascii="Calibri" w:hAnsi="Calibri" w:cs="Calibri"/>
                <w:color w:val="000000"/>
                <w:sz w:val="22"/>
                <w:szCs w:val="22"/>
              </w:rPr>
              <w:t xml:space="preserve">Sini </w:t>
            </w:r>
            <w:proofErr w:type="spellStart"/>
            <w:r>
              <w:rPr>
                <w:rFonts w:ascii="Calibri" w:hAnsi="Calibri" w:cs="Calibri"/>
                <w:color w:val="000000"/>
                <w:sz w:val="22"/>
                <w:szCs w:val="22"/>
              </w:rPr>
              <w:t>Parampota</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10E958A" w14:textId="359E4B00" w:rsidR="00AC0295" w:rsidRPr="00401073" w:rsidRDefault="00AC0295" w:rsidP="00AC0295">
            <w:pPr>
              <w:rPr>
                <w:rFonts w:ascii="Arial" w:hAnsi="Arial" w:cs="Arial"/>
                <w:sz w:val="22"/>
                <w:szCs w:val="22"/>
              </w:rPr>
            </w:pPr>
            <w:r>
              <w:rPr>
                <w:rFonts w:ascii="Calibri" w:hAnsi="Calibri" w:cs="Calibri"/>
                <w:color w:val="000000"/>
                <w:sz w:val="22"/>
                <w:szCs w:val="22"/>
              </w:rPr>
              <w:t>eparampota@qf.org.qa</w:t>
            </w:r>
          </w:p>
        </w:tc>
      </w:tr>
      <w:tr w:rsidR="00AC0295" w:rsidRPr="00401073" w14:paraId="63F2C28D"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C62BD2E" w14:textId="14B01279" w:rsidR="00AC0295" w:rsidRPr="00401073" w:rsidRDefault="00AC0295" w:rsidP="00AC0295">
            <w:pPr>
              <w:rPr>
                <w:rFonts w:ascii="Arial" w:hAnsi="Arial" w:cs="Arial"/>
                <w:sz w:val="22"/>
                <w:szCs w:val="22"/>
              </w:rPr>
            </w:pPr>
            <w:r>
              <w:rPr>
                <w:rFonts w:ascii="Calibri" w:hAnsi="Calibri" w:cs="Calibri"/>
                <w:color w:val="000000"/>
                <w:sz w:val="22"/>
                <w:szCs w:val="22"/>
              </w:rPr>
              <w:t xml:space="preserve">Stacy </w:t>
            </w:r>
            <w:proofErr w:type="spellStart"/>
            <w:r>
              <w:rPr>
                <w:rFonts w:ascii="Calibri" w:hAnsi="Calibri" w:cs="Calibri"/>
                <w:color w:val="000000"/>
                <w:sz w:val="22"/>
                <w:szCs w:val="22"/>
              </w:rPr>
              <w:t>VanHorn</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3007770" w14:textId="41C16CC5" w:rsidR="00AC0295" w:rsidRPr="00401073" w:rsidRDefault="00AC0295" w:rsidP="00AC0295">
            <w:pPr>
              <w:rPr>
                <w:rFonts w:ascii="Arial" w:hAnsi="Arial" w:cs="Arial"/>
                <w:sz w:val="22"/>
                <w:szCs w:val="22"/>
              </w:rPr>
            </w:pPr>
            <w:r>
              <w:rPr>
                <w:rFonts w:ascii="Calibri" w:hAnsi="Calibri" w:cs="Calibri"/>
                <w:color w:val="000000"/>
                <w:sz w:val="22"/>
                <w:szCs w:val="22"/>
              </w:rPr>
              <w:t>stacy.vanhorn@ucf.edu</w:t>
            </w:r>
          </w:p>
        </w:tc>
      </w:tr>
      <w:tr w:rsidR="00AC0295" w:rsidRPr="00401073" w14:paraId="371F626E"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DF13E51" w14:textId="34769FFA" w:rsidR="00AC0295" w:rsidRPr="00401073" w:rsidRDefault="00AC0295" w:rsidP="00AC0295">
            <w:pPr>
              <w:rPr>
                <w:rFonts w:ascii="Arial" w:hAnsi="Arial" w:cs="Arial"/>
                <w:sz w:val="22"/>
                <w:szCs w:val="22"/>
              </w:rPr>
            </w:pPr>
            <w:r>
              <w:rPr>
                <w:rFonts w:ascii="Calibri" w:hAnsi="Calibri" w:cs="Calibri"/>
                <w:color w:val="000000"/>
                <w:sz w:val="22"/>
                <w:szCs w:val="22"/>
              </w:rPr>
              <w:t xml:space="preserve">VL </w:t>
            </w:r>
            <w:proofErr w:type="spellStart"/>
            <w:r>
              <w:rPr>
                <w:rFonts w:ascii="Calibri" w:hAnsi="Calibri" w:cs="Calibri"/>
                <w:color w:val="000000"/>
                <w:sz w:val="22"/>
                <w:szCs w:val="22"/>
              </w:rPr>
              <w:t>Muanpuii</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AF07E05" w14:textId="45E40E90" w:rsidR="00AC0295" w:rsidRPr="00401073" w:rsidRDefault="00AC0295" w:rsidP="00AC0295">
            <w:pPr>
              <w:rPr>
                <w:rFonts w:ascii="Arial" w:hAnsi="Arial" w:cs="Arial"/>
                <w:sz w:val="22"/>
                <w:szCs w:val="22"/>
              </w:rPr>
            </w:pPr>
            <w:r>
              <w:rPr>
                <w:rFonts w:ascii="Calibri" w:hAnsi="Calibri" w:cs="Calibri"/>
                <w:color w:val="000000"/>
                <w:sz w:val="22"/>
                <w:szCs w:val="22"/>
              </w:rPr>
              <w:t>muanpuii15@gmail.com</w:t>
            </w:r>
          </w:p>
        </w:tc>
      </w:tr>
      <w:tr w:rsidR="00AC0295" w:rsidRPr="00401073" w14:paraId="129E8F14"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E04F163" w14:textId="590F94DC" w:rsidR="00AC0295" w:rsidRPr="00401073" w:rsidRDefault="00AC0295" w:rsidP="00AC0295">
            <w:pPr>
              <w:rPr>
                <w:rFonts w:ascii="Arial" w:hAnsi="Arial" w:cs="Arial"/>
                <w:sz w:val="22"/>
                <w:szCs w:val="22"/>
              </w:rPr>
            </w:pPr>
            <w:r>
              <w:rPr>
                <w:rFonts w:ascii="Calibri" w:hAnsi="Calibri" w:cs="Calibri"/>
                <w:color w:val="000000"/>
                <w:sz w:val="22"/>
                <w:szCs w:val="22"/>
              </w:rPr>
              <w:t>Sharon Anderson</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EAD1F82" w14:textId="45CEA100" w:rsidR="00AC0295" w:rsidRPr="00401073" w:rsidRDefault="00AC0295" w:rsidP="00AC0295">
            <w:pPr>
              <w:rPr>
                <w:rFonts w:ascii="Arial" w:hAnsi="Arial" w:cs="Arial"/>
                <w:sz w:val="22"/>
                <w:szCs w:val="22"/>
              </w:rPr>
            </w:pPr>
            <w:r>
              <w:rPr>
                <w:rFonts w:ascii="Calibri" w:hAnsi="Calibri" w:cs="Calibri"/>
                <w:color w:val="000000"/>
                <w:sz w:val="22"/>
                <w:szCs w:val="22"/>
              </w:rPr>
              <w:t>Sharon.Anderson@colostate.edu</w:t>
            </w:r>
          </w:p>
        </w:tc>
      </w:tr>
      <w:tr w:rsidR="00AC0295" w:rsidRPr="00401073" w14:paraId="4E79DBF8"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050E39A" w14:textId="2303581D" w:rsidR="00AC0295" w:rsidRPr="00401073" w:rsidRDefault="00AC0295" w:rsidP="00AC0295">
            <w:pPr>
              <w:rPr>
                <w:rFonts w:ascii="Arial" w:hAnsi="Arial" w:cs="Arial"/>
                <w:sz w:val="22"/>
                <w:szCs w:val="22"/>
              </w:rPr>
            </w:pPr>
            <w:r>
              <w:rPr>
                <w:rFonts w:ascii="Calibri" w:hAnsi="Calibri" w:cs="Calibri"/>
                <w:color w:val="000000"/>
                <w:sz w:val="22"/>
                <w:szCs w:val="22"/>
              </w:rPr>
              <w:t>Angie Smith</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38574D" w14:textId="52582594" w:rsidR="00AC0295" w:rsidRPr="00401073" w:rsidRDefault="00AC0295" w:rsidP="00AC0295">
            <w:pPr>
              <w:rPr>
                <w:rFonts w:ascii="Arial" w:hAnsi="Arial" w:cs="Arial"/>
                <w:sz w:val="22"/>
                <w:szCs w:val="22"/>
              </w:rPr>
            </w:pPr>
            <w:r>
              <w:rPr>
                <w:rFonts w:ascii="Calibri" w:hAnsi="Calibri" w:cs="Calibri"/>
                <w:color w:val="000000"/>
                <w:sz w:val="22"/>
                <w:szCs w:val="22"/>
              </w:rPr>
              <w:t xml:space="preserve">acsmith5@ncsu.edu </w:t>
            </w:r>
          </w:p>
        </w:tc>
      </w:tr>
      <w:tr w:rsidR="00AC0295" w:rsidRPr="00401073" w14:paraId="1B0E143A"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5740760" w14:textId="1AA67ED4" w:rsidR="00AC0295" w:rsidRPr="00401073" w:rsidRDefault="00AC0295" w:rsidP="00AC0295">
            <w:pPr>
              <w:rPr>
                <w:rFonts w:ascii="Arial" w:hAnsi="Arial" w:cs="Arial"/>
                <w:sz w:val="22"/>
                <w:szCs w:val="22"/>
              </w:rPr>
            </w:pPr>
            <w:r>
              <w:rPr>
                <w:rFonts w:ascii="Calibri" w:hAnsi="Calibri" w:cs="Calibri"/>
                <w:color w:val="000000"/>
                <w:sz w:val="22"/>
                <w:szCs w:val="22"/>
              </w:rPr>
              <w:t>Amanda Friday</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F4BD3EC" w14:textId="005C3940" w:rsidR="00AC0295" w:rsidRPr="00401073" w:rsidRDefault="00AC0295" w:rsidP="00AC0295">
            <w:pPr>
              <w:rPr>
                <w:rFonts w:ascii="Arial" w:hAnsi="Arial" w:cs="Arial"/>
                <w:sz w:val="22"/>
                <w:szCs w:val="22"/>
              </w:rPr>
            </w:pPr>
            <w:r>
              <w:rPr>
                <w:rFonts w:ascii="Calibri" w:hAnsi="Calibri" w:cs="Calibri"/>
                <w:color w:val="000000"/>
                <w:sz w:val="22"/>
                <w:szCs w:val="22"/>
              </w:rPr>
              <w:t xml:space="preserve">af973@georgetown.edu </w:t>
            </w:r>
          </w:p>
        </w:tc>
      </w:tr>
      <w:tr w:rsidR="00AC0295" w:rsidRPr="00401073" w14:paraId="3834EF7A"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235278B" w14:textId="6D0D027F" w:rsidR="00AC0295" w:rsidRPr="00401073" w:rsidRDefault="00AC0295" w:rsidP="00AC0295">
            <w:pPr>
              <w:rPr>
                <w:rFonts w:ascii="Arial" w:hAnsi="Arial" w:cs="Arial"/>
                <w:sz w:val="22"/>
                <w:szCs w:val="22"/>
              </w:rPr>
            </w:pPr>
            <w:r>
              <w:rPr>
                <w:rFonts w:ascii="Calibri" w:hAnsi="Calibri" w:cs="Calibri"/>
                <w:color w:val="000000"/>
                <w:sz w:val="22"/>
                <w:szCs w:val="22"/>
              </w:rPr>
              <w:t xml:space="preserve">Amanda </w:t>
            </w:r>
            <w:proofErr w:type="spellStart"/>
            <w:r>
              <w:rPr>
                <w:rFonts w:ascii="Calibri" w:hAnsi="Calibri" w:cs="Calibri"/>
                <w:color w:val="000000"/>
                <w:sz w:val="22"/>
                <w:szCs w:val="22"/>
              </w:rPr>
              <w:t>Chenkin</w:t>
            </w:r>
            <w:proofErr w:type="spellEnd"/>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C3AD61D" w14:textId="2725AF76" w:rsidR="00AC0295" w:rsidRPr="00401073" w:rsidRDefault="00AC0295" w:rsidP="00AC0295">
            <w:pPr>
              <w:rPr>
                <w:rFonts w:ascii="Arial" w:hAnsi="Arial" w:cs="Arial"/>
                <w:sz w:val="22"/>
                <w:szCs w:val="22"/>
              </w:rPr>
            </w:pPr>
            <w:r>
              <w:rPr>
                <w:rFonts w:ascii="Calibri" w:hAnsi="Calibri" w:cs="Calibri"/>
                <w:color w:val="000000"/>
                <w:sz w:val="22"/>
                <w:szCs w:val="22"/>
              </w:rPr>
              <w:t xml:space="preserve">choicecareercounseling@gmail.com </w:t>
            </w:r>
          </w:p>
        </w:tc>
      </w:tr>
      <w:tr w:rsidR="00AC0295" w:rsidRPr="00401073" w14:paraId="5C831DD8"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B96A34" w14:textId="6BC90454" w:rsidR="00AC0295" w:rsidRPr="00401073" w:rsidRDefault="00AC0295" w:rsidP="00AC0295">
            <w:pPr>
              <w:rPr>
                <w:rFonts w:ascii="Arial" w:hAnsi="Arial" w:cs="Arial"/>
                <w:sz w:val="22"/>
                <w:szCs w:val="22"/>
              </w:rPr>
            </w:pPr>
            <w:proofErr w:type="spellStart"/>
            <w:r>
              <w:rPr>
                <w:rFonts w:ascii="Calibri" w:hAnsi="Calibri" w:cs="Calibri"/>
                <w:color w:val="000000"/>
                <w:sz w:val="22"/>
                <w:szCs w:val="22"/>
              </w:rPr>
              <w:lastRenderedPageBreak/>
              <w:t>Conquaya</w:t>
            </w:r>
            <w:proofErr w:type="spellEnd"/>
            <w:r>
              <w:rPr>
                <w:rFonts w:ascii="Calibri" w:hAnsi="Calibri" w:cs="Calibri"/>
                <w:color w:val="000000"/>
                <w:sz w:val="22"/>
                <w:szCs w:val="22"/>
              </w:rPr>
              <w:t xml:space="preserve"> James</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7F2C2B39" w14:textId="19B7E8C7" w:rsidR="00AC0295" w:rsidRPr="00401073" w:rsidRDefault="00AC0295" w:rsidP="00AC0295">
            <w:pPr>
              <w:rPr>
                <w:rFonts w:ascii="Arial" w:hAnsi="Arial" w:cs="Arial"/>
                <w:sz w:val="22"/>
                <w:szCs w:val="22"/>
              </w:rPr>
            </w:pPr>
            <w:r>
              <w:rPr>
                <w:rFonts w:ascii="Calibri" w:hAnsi="Calibri" w:cs="Calibri"/>
                <w:color w:val="000000"/>
                <w:sz w:val="22"/>
                <w:szCs w:val="22"/>
              </w:rPr>
              <w:t xml:space="preserve">ConquayaJames@hotmail.com </w:t>
            </w:r>
          </w:p>
        </w:tc>
      </w:tr>
      <w:tr w:rsidR="00AC0295" w:rsidRPr="00401073" w14:paraId="7FE07882"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E147849" w14:textId="3F69E140" w:rsidR="00AC0295" w:rsidRPr="00401073" w:rsidRDefault="00AC0295" w:rsidP="00AC0295">
            <w:pPr>
              <w:rPr>
                <w:rFonts w:ascii="Arial" w:hAnsi="Arial" w:cs="Arial"/>
                <w:sz w:val="22"/>
                <w:szCs w:val="22"/>
              </w:rPr>
            </w:pPr>
            <w:r>
              <w:rPr>
                <w:rFonts w:ascii="Calibri" w:hAnsi="Calibri" w:cs="Calibri"/>
                <w:color w:val="000000"/>
                <w:sz w:val="22"/>
                <w:szCs w:val="22"/>
              </w:rPr>
              <w:t>Lisa Bertrand Brathwaite</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5772EB" w14:textId="74BC45AE" w:rsidR="00AC0295" w:rsidRPr="00401073" w:rsidRDefault="00AC0295" w:rsidP="00AC0295">
            <w:pPr>
              <w:rPr>
                <w:rFonts w:ascii="Arial" w:hAnsi="Arial" w:cs="Arial"/>
                <w:sz w:val="22"/>
                <w:szCs w:val="22"/>
              </w:rPr>
            </w:pPr>
            <w:r>
              <w:rPr>
                <w:rFonts w:ascii="Calibri" w:hAnsi="Calibri" w:cs="Calibri"/>
                <w:color w:val="000000"/>
                <w:sz w:val="22"/>
                <w:szCs w:val="22"/>
              </w:rPr>
              <w:t>lbrathwaite@fbrathwaite.com</w:t>
            </w:r>
          </w:p>
        </w:tc>
      </w:tr>
      <w:tr w:rsidR="00AC0295" w:rsidRPr="00401073" w14:paraId="679AA582" w14:textId="77777777" w:rsidTr="00AC0295">
        <w:trPr>
          <w:trHeight w:val="70"/>
        </w:trPr>
        <w:tc>
          <w:tcPr>
            <w:tcW w:w="42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49E4C18" w14:textId="1B501920" w:rsidR="00AC0295" w:rsidRPr="00401073" w:rsidRDefault="00AC0295" w:rsidP="00AC0295">
            <w:pPr>
              <w:rPr>
                <w:rFonts w:ascii="Arial" w:hAnsi="Arial" w:cs="Arial"/>
                <w:sz w:val="22"/>
                <w:szCs w:val="22"/>
              </w:rPr>
            </w:pPr>
            <w:r>
              <w:rPr>
                <w:rFonts w:ascii="Calibri" w:hAnsi="Calibri" w:cs="Calibri"/>
                <w:color w:val="000000"/>
                <w:sz w:val="22"/>
                <w:szCs w:val="22"/>
              </w:rPr>
              <w:t xml:space="preserve">Sarah Patterson Mills </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DA2A6E" w14:textId="6AE09D2A" w:rsidR="00AC0295" w:rsidRPr="00401073" w:rsidRDefault="00AC0295" w:rsidP="00AC0295">
            <w:pPr>
              <w:rPr>
                <w:rFonts w:ascii="Arial" w:hAnsi="Arial" w:cs="Arial"/>
                <w:sz w:val="22"/>
                <w:szCs w:val="22"/>
              </w:rPr>
            </w:pPr>
            <w:r>
              <w:rPr>
                <w:rFonts w:ascii="Calibri" w:hAnsi="Calibri" w:cs="Calibri"/>
                <w:color w:val="000000"/>
                <w:sz w:val="22"/>
                <w:szCs w:val="22"/>
              </w:rPr>
              <w:t>SPatterson-Mills@lindenwood.edu</w:t>
            </w:r>
          </w:p>
        </w:tc>
      </w:tr>
    </w:tbl>
    <w:p w14:paraId="3B79EC4B" w14:textId="4F6ACE5D" w:rsidR="004749A6" w:rsidRDefault="004749A6" w:rsidP="00EC4F26">
      <w:pPr>
        <w:rPr>
          <w:rFonts w:ascii="Arial" w:hAnsi="Arial" w:cs="Arial"/>
          <w:sz w:val="22"/>
          <w:szCs w:val="22"/>
        </w:rPr>
      </w:pPr>
    </w:p>
    <w:p w14:paraId="4F7BACD0" w14:textId="56A17809" w:rsidR="004749A6" w:rsidRDefault="004749A6" w:rsidP="00EC4F26">
      <w:pPr>
        <w:rPr>
          <w:rFonts w:ascii="Arial" w:hAnsi="Arial" w:cs="Arial"/>
          <w:sz w:val="22"/>
          <w:szCs w:val="22"/>
        </w:rPr>
      </w:pPr>
    </w:p>
    <w:p w14:paraId="0B86CE42" w14:textId="77777777" w:rsidR="004749A6" w:rsidRDefault="004749A6" w:rsidP="00EC4F26">
      <w:pPr>
        <w:rPr>
          <w:rFonts w:ascii="Arial" w:hAnsi="Arial" w:cs="Arial"/>
          <w:sz w:val="22"/>
          <w:szCs w:val="22"/>
        </w:rPr>
      </w:pPr>
    </w:p>
    <w:p w14:paraId="28E30873" w14:textId="0D74437A" w:rsidR="006F4D23" w:rsidRDefault="006F4D23" w:rsidP="00EC4F26">
      <w:pPr>
        <w:rPr>
          <w:rFonts w:ascii="Arial" w:hAnsi="Arial" w:cs="Arial"/>
          <w:sz w:val="22"/>
          <w:szCs w:val="22"/>
        </w:rPr>
      </w:pPr>
    </w:p>
    <w:tbl>
      <w:tblPr>
        <w:tblW w:w="9728"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
        <w:gridCol w:w="883"/>
        <w:gridCol w:w="1080"/>
        <w:gridCol w:w="1710"/>
        <w:gridCol w:w="5040"/>
        <w:gridCol w:w="998"/>
      </w:tblGrid>
      <w:tr w:rsidR="00156CFA" w:rsidRPr="00401073" w14:paraId="04CBAD52" w14:textId="77777777" w:rsidTr="00E62B94">
        <w:trPr>
          <w:gridBefore w:val="1"/>
          <w:gridAfter w:val="1"/>
          <w:wBefore w:w="17" w:type="dxa"/>
          <w:wAfter w:w="998" w:type="dxa"/>
          <w:trHeight w:val="287"/>
          <w:tblHeader/>
        </w:trPr>
        <w:tc>
          <w:tcPr>
            <w:tcW w:w="8713"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929D48A" w14:textId="067E7ECE" w:rsidR="00156CFA" w:rsidRPr="00401073" w:rsidRDefault="00156CFA" w:rsidP="00156CFA">
            <w:pPr>
              <w:ind w:right="-720"/>
              <w:jc w:val="center"/>
              <w:rPr>
                <w:rFonts w:ascii="Arial" w:hAnsi="Arial" w:cs="Arial"/>
                <w:b/>
                <w:sz w:val="22"/>
                <w:szCs w:val="22"/>
              </w:rPr>
            </w:pPr>
            <w:r w:rsidRPr="00156CFA">
              <w:rPr>
                <w:rFonts w:ascii="Arial" w:hAnsi="Arial" w:cs="Arial"/>
                <w:b/>
                <w:sz w:val="22"/>
                <w:szCs w:val="22"/>
              </w:rPr>
              <w:t>Activities to Date</w:t>
            </w:r>
          </w:p>
        </w:tc>
      </w:tr>
      <w:tr w:rsidR="00A97F61" w:rsidRPr="00401073" w14:paraId="4CF7F129" w14:textId="77777777" w:rsidTr="00897481">
        <w:trPr>
          <w:gridBefore w:val="1"/>
          <w:gridAfter w:val="1"/>
          <w:wBefore w:w="17" w:type="dxa"/>
          <w:wAfter w:w="998" w:type="dxa"/>
          <w:trHeight w:val="359"/>
          <w:tblHeader/>
        </w:trPr>
        <w:tc>
          <w:tcPr>
            <w:tcW w:w="3673" w:type="dxa"/>
            <w:gridSpan w:val="3"/>
            <w:tcBorders>
              <w:top w:val="single" w:sz="4" w:space="0" w:color="000000"/>
              <w:left w:val="single" w:sz="4" w:space="0" w:color="000000"/>
              <w:bottom w:val="single" w:sz="4" w:space="0" w:color="000000"/>
              <w:right w:val="single" w:sz="4" w:space="0" w:color="000000"/>
            </w:tcBorders>
            <w:hideMark/>
          </w:tcPr>
          <w:p w14:paraId="4C17C708" w14:textId="77777777" w:rsidR="00A97F61" w:rsidRPr="00401073" w:rsidRDefault="00A97F61">
            <w:pPr>
              <w:ind w:right="-720"/>
              <w:jc w:val="center"/>
              <w:rPr>
                <w:rFonts w:ascii="Arial" w:hAnsi="Arial" w:cs="Arial"/>
                <w:b/>
                <w:sz w:val="22"/>
                <w:szCs w:val="22"/>
              </w:rPr>
            </w:pPr>
            <w:r w:rsidRPr="00401073">
              <w:rPr>
                <w:rFonts w:ascii="Arial" w:hAnsi="Arial" w:cs="Arial"/>
                <w:b/>
                <w:sz w:val="22"/>
                <w:szCs w:val="22"/>
              </w:rPr>
              <w:t>Goals and Objectives</w:t>
            </w:r>
          </w:p>
        </w:tc>
        <w:tc>
          <w:tcPr>
            <w:tcW w:w="5040" w:type="dxa"/>
            <w:tcBorders>
              <w:top w:val="single" w:sz="4" w:space="0" w:color="000000"/>
              <w:left w:val="single" w:sz="4" w:space="0" w:color="000000"/>
              <w:bottom w:val="single" w:sz="4" w:space="0" w:color="000000"/>
              <w:right w:val="single" w:sz="4" w:space="0" w:color="000000"/>
            </w:tcBorders>
            <w:hideMark/>
          </w:tcPr>
          <w:p w14:paraId="473B6755" w14:textId="77777777" w:rsidR="00A97F61" w:rsidRPr="00401073" w:rsidRDefault="00A97F61">
            <w:pPr>
              <w:ind w:right="-720"/>
              <w:jc w:val="center"/>
              <w:rPr>
                <w:rFonts w:ascii="Arial" w:hAnsi="Arial" w:cs="Arial"/>
                <w:b/>
                <w:sz w:val="22"/>
                <w:szCs w:val="22"/>
              </w:rPr>
            </w:pPr>
            <w:r w:rsidRPr="00401073">
              <w:rPr>
                <w:rFonts w:ascii="Arial" w:hAnsi="Arial" w:cs="Arial"/>
                <w:b/>
                <w:sz w:val="22"/>
                <w:szCs w:val="22"/>
              </w:rPr>
              <w:t>Activities Completed</w:t>
            </w:r>
          </w:p>
        </w:tc>
      </w:tr>
      <w:tr w:rsidR="00A97F61" w:rsidRPr="00401073" w14:paraId="59A4D15E" w14:textId="77777777" w:rsidTr="00897481">
        <w:trPr>
          <w:gridBefore w:val="1"/>
          <w:gridAfter w:val="1"/>
          <w:wBefore w:w="17" w:type="dxa"/>
          <w:wAfter w:w="998" w:type="dxa"/>
          <w:trHeight w:val="521"/>
        </w:trPr>
        <w:tc>
          <w:tcPr>
            <w:tcW w:w="3673" w:type="dxa"/>
            <w:gridSpan w:val="3"/>
            <w:tcBorders>
              <w:top w:val="single" w:sz="4" w:space="0" w:color="000000"/>
              <w:left w:val="single" w:sz="4" w:space="0" w:color="000000"/>
              <w:bottom w:val="single" w:sz="4" w:space="0" w:color="000000"/>
              <w:right w:val="single" w:sz="4" w:space="0" w:color="000000"/>
            </w:tcBorders>
            <w:hideMark/>
          </w:tcPr>
          <w:p w14:paraId="5EEB7E18" w14:textId="77777777" w:rsidR="00A97F61" w:rsidRPr="00401073" w:rsidRDefault="00A97F61">
            <w:pPr>
              <w:rPr>
                <w:rFonts w:ascii="Arial" w:hAnsi="Arial" w:cs="Arial"/>
                <w:b/>
                <w:sz w:val="22"/>
                <w:szCs w:val="22"/>
              </w:rPr>
            </w:pPr>
            <w:bookmarkStart w:id="0" w:name="_Hlk66705465"/>
            <w:r w:rsidRPr="00401073">
              <w:rPr>
                <w:rFonts w:ascii="Arial" w:hAnsi="Arial" w:cs="Arial"/>
                <w:b/>
                <w:sz w:val="22"/>
                <w:szCs w:val="22"/>
              </w:rPr>
              <w:t>Member inquiries</w:t>
            </w:r>
          </w:p>
          <w:p w14:paraId="0B515482" w14:textId="77777777" w:rsidR="00A97F61" w:rsidRPr="00401073" w:rsidRDefault="00A97F61">
            <w:pPr>
              <w:rPr>
                <w:rFonts w:ascii="Arial" w:hAnsi="Arial" w:cs="Arial"/>
                <w:sz w:val="22"/>
                <w:szCs w:val="22"/>
              </w:rPr>
            </w:pPr>
            <w:r w:rsidRPr="00401073">
              <w:rPr>
                <w:rFonts w:ascii="Arial" w:hAnsi="Arial" w:cs="Arial"/>
                <w:sz w:val="22"/>
                <w:szCs w:val="22"/>
              </w:rPr>
              <w:t>Team Leaders: Azra Karajic Siwiec &amp; Sarah Patterson Mills</w:t>
            </w:r>
          </w:p>
        </w:tc>
        <w:tc>
          <w:tcPr>
            <w:tcW w:w="5040" w:type="dxa"/>
            <w:tcBorders>
              <w:top w:val="single" w:sz="4" w:space="0" w:color="000000"/>
              <w:left w:val="single" w:sz="4" w:space="0" w:color="000000"/>
              <w:bottom w:val="single" w:sz="4" w:space="0" w:color="000000"/>
              <w:right w:val="single" w:sz="4" w:space="0" w:color="000000"/>
            </w:tcBorders>
            <w:hideMark/>
          </w:tcPr>
          <w:p w14:paraId="4A23C762" w14:textId="77777777" w:rsidR="00A97F61" w:rsidRPr="00401073" w:rsidRDefault="00A97F61">
            <w:pPr>
              <w:rPr>
                <w:rFonts w:ascii="Arial" w:hAnsi="Arial" w:cs="Arial"/>
                <w:sz w:val="22"/>
                <w:szCs w:val="22"/>
              </w:rPr>
            </w:pPr>
            <w:r w:rsidRPr="00401073">
              <w:rPr>
                <w:rFonts w:ascii="Arial" w:hAnsi="Arial" w:cs="Arial"/>
                <w:b/>
                <w:bCs/>
                <w:sz w:val="22"/>
                <w:szCs w:val="22"/>
              </w:rPr>
              <w:t>Ongoing:</w:t>
            </w:r>
            <w:r w:rsidRPr="00401073">
              <w:rPr>
                <w:rFonts w:ascii="Arial" w:hAnsi="Arial" w:cs="Arial"/>
                <w:sz w:val="22"/>
                <w:szCs w:val="22"/>
              </w:rPr>
              <w:t xml:space="preserve"> Continue to respond to ethics inquiries regarding questions about ethical dilemmas or requests for more information about the Ethics Code.</w:t>
            </w:r>
          </w:p>
        </w:tc>
      </w:tr>
      <w:bookmarkEnd w:id="0"/>
      <w:tr w:rsidR="00D80A16" w:rsidRPr="00401073" w14:paraId="5DB731CD"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998" w:type="dxa"/>
          <w:trHeight w:val="332"/>
        </w:trPr>
        <w:tc>
          <w:tcPr>
            <w:tcW w:w="36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73751" w14:textId="77777777" w:rsidR="00D80A16" w:rsidRPr="00401073" w:rsidRDefault="00D80A16" w:rsidP="00D80A16">
            <w:pPr>
              <w:rPr>
                <w:rFonts w:ascii="Arial" w:hAnsi="Arial" w:cs="Arial"/>
                <w:sz w:val="22"/>
                <w:szCs w:val="22"/>
              </w:rPr>
            </w:pPr>
            <w:r w:rsidRPr="00401073">
              <w:rPr>
                <w:rFonts w:ascii="Arial" w:hAnsi="Arial" w:cs="Arial"/>
                <w:b/>
                <w:bCs/>
                <w:color w:val="000000"/>
                <w:sz w:val="22"/>
                <w:szCs w:val="22"/>
              </w:rPr>
              <w:t>Ethics column in the Career Developments Magazine</w:t>
            </w:r>
          </w:p>
          <w:p w14:paraId="63A7296D" w14:textId="77777777" w:rsidR="00F66F84" w:rsidRDefault="00D80A16" w:rsidP="00D80A16">
            <w:pPr>
              <w:rPr>
                <w:rFonts w:ascii="Arial" w:hAnsi="Arial" w:cs="Arial"/>
                <w:color w:val="000000"/>
                <w:sz w:val="22"/>
                <w:szCs w:val="22"/>
              </w:rPr>
            </w:pPr>
            <w:r w:rsidRPr="00401073">
              <w:rPr>
                <w:rFonts w:ascii="Arial" w:hAnsi="Arial" w:cs="Arial"/>
                <w:color w:val="000000"/>
                <w:sz w:val="22"/>
                <w:szCs w:val="22"/>
              </w:rPr>
              <w:t>Team Leader:  Sarah Patterson-Mills</w:t>
            </w:r>
          </w:p>
          <w:p w14:paraId="2381E982" w14:textId="6B602CE4" w:rsidR="00D80A16" w:rsidRPr="00401073" w:rsidRDefault="00D80A16" w:rsidP="00D80A16">
            <w:pPr>
              <w:rPr>
                <w:rFonts w:ascii="Arial" w:hAnsi="Arial" w:cs="Arial"/>
                <w:sz w:val="22"/>
                <w:szCs w:val="22"/>
              </w:rPr>
            </w:pPr>
            <w:r w:rsidRPr="00401073">
              <w:rPr>
                <w:rFonts w:ascii="Arial" w:hAnsi="Arial" w:cs="Arial"/>
                <w:color w:val="000000"/>
                <w:sz w:val="22"/>
                <w:szCs w:val="22"/>
              </w:rPr>
              <w:t> </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F0115" w14:textId="6988CD40" w:rsidR="00D80A16" w:rsidRDefault="00D80A16" w:rsidP="00D80A16">
            <w:pPr>
              <w:spacing w:after="120"/>
              <w:rPr>
                <w:rFonts w:ascii="Arial" w:hAnsi="Arial" w:cs="Arial"/>
                <w:color w:val="000000"/>
                <w:sz w:val="22"/>
                <w:szCs w:val="22"/>
              </w:rPr>
            </w:pPr>
            <w:r w:rsidRPr="004905A4">
              <w:rPr>
                <w:rFonts w:ascii="Arial" w:hAnsi="Arial" w:cs="Arial"/>
                <w:b/>
                <w:bCs/>
                <w:color w:val="000000"/>
                <w:sz w:val="22"/>
                <w:szCs w:val="22"/>
              </w:rPr>
              <w:t>Ongoing:</w:t>
            </w:r>
            <w:r w:rsidRPr="004905A4">
              <w:rPr>
                <w:rFonts w:ascii="Arial" w:hAnsi="Arial" w:cs="Arial"/>
                <w:color w:val="000000"/>
                <w:sz w:val="22"/>
                <w:szCs w:val="22"/>
              </w:rPr>
              <w:t>  Submit articles to the Ethics in a Nutshell column for the Career Developments Magazine by Ethics Committee Members and other invited authors</w:t>
            </w:r>
          </w:p>
          <w:p w14:paraId="49E7D3DA" w14:textId="62C1017C" w:rsidR="00D80A16" w:rsidRPr="004905A4" w:rsidRDefault="00D80A16" w:rsidP="008B39E1">
            <w:pPr>
              <w:spacing w:after="120"/>
              <w:rPr>
                <w:rFonts w:ascii="Arial" w:hAnsi="Arial" w:cs="Arial"/>
                <w:sz w:val="22"/>
                <w:szCs w:val="22"/>
              </w:rPr>
            </w:pPr>
          </w:p>
        </w:tc>
      </w:tr>
      <w:tr w:rsidR="00F66F84" w:rsidRPr="00401073" w14:paraId="029E2BCA"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998" w:type="dxa"/>
          <w:trHeight w:val="332"/>
        </w:trPr>
        <w:tc>
          <w:tcPr>
            <w:tcW w:w="36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57AF23" w14:textId="77777777" w:rsidR="00F66F84" w:rsidRPr="00401073" w:rsidRDefault="00F66F84" w:rsidP="00D80A16">
            <w:pPr>
              <w:rPr>
                <w:rFonts w:ascii="Arial" w:hAnsi="Arial" w:cs="Arial"/>
                <w:b/>
                <w:bCs/>
                <w:color w:val="000000"/>
                <w:sz w:val="22"/>
                <w:szCs w:val="22"/>
              </w:rPr>
            </w:pP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E6A03E" w14:textId="77777777" w:rsidR="00F66F84" w:rsidRPr="004905A4" w:rsidRDefault="00F66F84" w:rsidP="00D80A16">
            <w:pPr>
              <w:spacing w:after="120"/>
              <w:rPr>
                <w:rFonts w:ascii="Arial" w:hAnsi="Arial" w:cs="Arial"/>
                <w:b/>
                <w:bCs/>
                <w:color w:val="000000"/>
                <w:sz w:val="22"/>
                <w:szCs w:val="22"/>
              </w:rPr>
            </w:pPr>
          </w:p>
        </w:tc>
      </w:tr>
      <w:tr w:rsidR="00E62B94" w:rsidRPr="00E62B94" w14:paraId="36DEBB99"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0"/>
        </w:trPr>
        <w:tc>
          <w:tcPr>
            <w:tcW w:w="900" w:type="dxa"/>
            <w:gridSpan w:val="2"/>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630D8757" w14:textId="77777777" w:rsidR="00F66F84" w:rsidRPr="00E62B94" w:rsidRDefault="00F66F84" w:rsidP="0019027D">
            <w:pPr>
              <w:rPr>
                <w:sz w:val="24"/>
                <w:szCs w:val="24"/>
              </w:rPr>
            </w:pPr>
            <w:r w:rsidRPr="00E62B94">
              <w:rPr>
                <w:b/>
                <w:bCs/>
                <w:color w:val="000000"/>
                <w:sz w:val="24"/>
                <w:szCs w:val="24"/>
              </w:rPr>
              <w:t>Issue</w:t>
            </w:r>
          </w:p>
        </w:tc>
        <w:tc>
          <w:tcPr>
            <w:tcW w:w="108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190DF3B1" w14:textId="77777777" w:rsidR="00F66F84" w:rsidRPr="00E62B94" w:rsidRDefault="00F66F84" w:rsidP="0019027D">
            <w:pPr>
              <w:rPr>
                <w:sz w:val="24"/>
                <w:szCs w:val="24"/>
              </w:rPr>
            </w:pPr>
            <w:r w:rsidRPr="00E62B94">
              <w:rPr>
                <w:b/>
                <w:bCs/>
                <w:color w:val="000000"/>
                <w:sz w:val="24"/>
                <w:szCs w:val="24"/>
              </w:rPr>
              <w:t>Call for Articles</w:t>
            </w:r>
          </w:p>
        </w:tc>
        <w:tc>
          <w:tcPr>
            <w:tcW w:w="171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474A9408" w14:textId="77777777" w:rsidR="00F66F84" w:rsidRPr="00E62B94" w:rsidRDefault="00F66F84" w:rsidP="0019027D">
            <w:pPr>
              <w:rPr>
                <w:sz w:val="24"/>
                <w:szCs w:val="24"/>
              </w:rPr>
            </w:pPr>
            <w:r w:rsidRPr="00E62B94">
              <w:rPr>
                <w:b/>
                <w:bCs/>
                <w:color w:val="000000"/>
                <w:sz w:val="24"/>
                <w:szCs w:val="24"/>
              </w:rPr>
              <w:t>Final Submission</w:t>
            </w:r>
          </w:p>
        </w:tc>
        <w:tc>
          <w:tcPr>
            <w:tcW w:w="504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131DE2BB" w14:textId="77777777" w:rsidR="00F66F84" w:rsidRPr="00E62B94" w:rsidRDefault="00F66F84" w:rsidP="0019027D">
            <w:pPr>
              <w:rPr>
                <w:sz w:val="24"/>
                <w:szCs w:val="24"/>
              </w:rPr>
            </w:pPr>
            <w:r w:rsidRPr="00E62B94">
              <w:rPr>
                <w:b/>
                <w:bCs/>
                <w:color w:val="000000"/>
                <w:sz w:val="24"/>
                <w:szCs w:val="24"/>
              </w:rPr>
              <w:t>Proposed Theme</w:t>
            </w:r>
          </w:p>
        </w:tc>
        <w:tc>
          <w:tcPr>
            <w:tcW w:w="998"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hideMark/>
          </w:tcPr>
          <w:p w14:paraId="7C8FE204" w14:textId="77777777" w:rsidR="00F66F84" w:rsidRPr="00E62B94" w:rsidRDefault="00F66F84" w:rsidP="0019027D">
            <w:pPr>
              <w:rPr>
                <w:sz w:val="24"/>
                <w:szCs w:val="24"/>
              </w:rPr>
            </w:pPr>
            <w:r w:rsidRPr="00E62B94">
              <w:rPr>
                <w:b/>
                <w:bCs/>
                <w:color w:val="000000"/>
                <w:sz w:val="24"/>
                <w:szCs w:val="24"/>
              </w:rPr>
              <w:t>Proposed Authors</w:t>
            </w:r>
          </w:p>
        </w:tc>
      </w:tr>
      <w:tr w:rsidR="00E62B94" w:rsidRPr="00E62B94" w14:paraId="032334CC"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0"/>
        </w:trPr>
        <w:tc>
          <w:tcPr>
            <w:tcW w:w="900" w:type="dxa"/>
            <w:gridSpan w:val="2"/>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602F1D98" w14:textId="5A6B1F6C" w:rsidR="00F66F84" w:rsidRPr="00E62B94" w:rsidRDefault="00897481" w:rsidP="0019027D">
            <w:pPr>
              <w:rPr>
                <w:sz w:val="24"/>
                <w:szCs w:val="24"/>
              </w:rPr>
            </w:pPr>
            <w:r>
              <w:rPr>
                <w:color w:val="000000"/>
                <w:sz w:val="24"/>
                <w:szCs w:val="24"/>
              </w:rPr>
              <w:t>Summer</w:t>
            </w:r>
            <w:r w:rsidR="00F66F84" w:rsidRPr="00E62B94">
              <w:rPr>
                <w:color w:val="000000"/>
                <w:sz w:val="24"/>
                <w:szCs w:val="24"/>
              </w:rPr>
              <w:t xml:space="preserve"> </w:t>
            </w:r>
            <w:r w:rsidR="00E62B94">
              <w:rPr>
                <w:color w:val="000000"/>
                <w:sz w:val="24"/>
                <w:szCs w:val="24"/>
              </w:rPr>
              <w:t>20</w:t>
            </w:r>
            <w:r w:rsidR="00F66F84" w:rsidRPr="00E62B94">
              <w:rPr>
                <w:color w:val="000000"/>
                <w:sz w:val="24"/>
                <w:szCs w:val="24"/>
              </w:rPr>
              <w:t>23</w:t>
            </w:r>
          </w:p>
        </w:tc>
        <w:tc>
          <w:tcPr>
            <w:tcW w:w="108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0A8F3873" w14:textId="6077EA0A" w:rsidR="00F66F84" w:rsidRPr="00E62B94" w:rsidRDefault="00897481" w:rsidP="0019027D">
            <w:pPr>
              <w:rPr>
                <w:sz w:val="24"/>
                <w:szCs w:val="24"/>
              </w:rPr>
            </w:pPr>
            <w:r>
              <w:rPr>
                <w:sz w:val="24"/>
                <w:szCs w:val="24"/>
              </w:rPr>
              <w:t>Winter 2022</w:t>
            </w:r>
          </w:p>
        </w:tc>
        <w:tc>
          <w:tcPr>
            <w:tcW w:w="171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33753A4B" w14:textId="7658A5D4" w:rsidR="00E62B94" w:rsidRPr="00E62B94" w:rsidRDefault="00897481" w:rsidP="00897481">
            <w:pPr>
              <w:rPr>
                <w:sz w:val="24"/>
                <w:szCs w:val="24"/>
              </w:rPr>
            </w:pPr>
            <w:r>
              <w:rPr>
                <w:sz w:val="24"/>
                <w:szCs w:val="24"/>
              </w:rPr>
              <w:t>March 8, 2023</w:t>
            </w:r>
          </w:p>
        </w:tc>
        <w:tc>
          <w:tcPr>
            <w:tcW w:w="504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hideMark/>
          </w:tcPr>
          <w:p w14:paraId="334A10A9" w14:textId="49C5AE9C" w:rsidR="00F66F84" w:rsidRPr="00E62B94" w:rsidRDefault="00F66F84" w:rsidP="0019027D">
            <w:pPr>
              <w:rPr>
                <w:sz w:val="24"/>
                <w:szCs w:val="24"/>
              </w:rPr>
            </w:pPr>
            <w:r w:rsidRPr="00E62B94">
              <w:rPr>
                <w:color w:val="000000"/>
                <w:sz w:val="24"/>
                <w:szCs w:val="24"/>
              </w:rPr>
              <w:t>Innovations and Issues in Career Program Desig</w:t>
            </w:r>
            <w:r w:rsidR="00897481">
              <w:rPr>
                <w:color w:val="000000"/>
                <w:sz w:val="24"/>
                <w:szCs w:val="24"/>
              </w:rPr>
              <w:t>n</w:t>
            </w:r>
            <w:r w:rsidRPr="00E62B94">
              <w:rPr>
                <w:color w:val="000000"/>
                <w:sz w:val="24"/>
                <w:szCs w:val="24"/>
              </w:rPr>
              <w:br/>
            </w:r>
            <w:r w:rsidRPr="00E62B94">
              <w:rPr>
                <w:color w:val="000000"/>
                <w:sz w:val="24"/>
                <w:szCs w:val="24"/>
              </w:rPr>
              <w:br/>
            </w:r>
          </w:p>
        </w:tc>
        <w:tc>
          <w:tcPr>
            <w:tcW w:w="998"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hideMark/>
          </w:tcPr>
          <w:p w14:paraId="6B6DD816" w14:textId="77777777" w:rsidR="00E62B94" w:rsidRPr="00E62B94" w:rsidRDefault="00E62B94" w:rsidP="00E62B94">
            <w:pPr>
              <w:rPr>
                <w:sz w:val="24"/>
                <w:szCs w:val="24"/>
              </w:rPr>
            </w:pPr>
            <w:proofErr w:type="spellStart"/>
            <w:r w:rsidRPr="00E62B94">
              <w:rPr>
                <w:sz w:val="24"/>
                <w:szCs w:val="24"/>
              </w:rPr>
              <w:t>Conquaya</w:t>
            </w:r>
            <w:proofErr w:type="spellEnd"/>
            <w:r w:rsidRPr="00E62B94">
              <w:rPr>
                <w:sz w:val="24"/>
                <w:szCs w:val="24"/>
              </w:rPr>
              <w:t xml:space="preserve"> James</w:t>
            </w:r>
          </w:p>
          <w:p w14:paraId="3B6DECD3" w14:textId="7EB0C3D3" w:rsidR="00F66F84" w:rsidRPr="00E62B94" w:rsidRDefault="00E62B94" w:rsidP="00E62B94">
            <w:pPr>
              <w:rPr>
                <w:sz w:val="24"/>
                <w:szCs w:val="24"/>
              </w:rPr>
            </w:pPr>
            <w:r w:rsidRPr="00E62B94">
              <w:rPr>
                <w:sz w:val="24"/>
                <w:szCs w:val="24"/>
              </w:rPr>
              <w:t>&amp; Manpreet Kaur</w:t>
            </w:r>
          </w:p>
        </w:tc>
      </w:tr>
      <w:tr w:rsidR="00897481" w:rsidRPr="00E62B94" w14:paraId="5C33EE46"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30"/>
        </w:trPr>
        <w:tc>
          <w:tcPr>
            <w:tcW w:w="900" w:type="dxa"/>
            <w:gridSpan w:val="2"/>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tcPr>
          <w:p w14:paraId="35836B6F" w14:textId="13D925B7" w:rsidR="00897481" w:rsidRPr="00E62B94" w:rsidRDefault="00897481" w:rsidP="0019027D">
            <w:pPr>
              <w:rPr>
                <w:color w:val="000000"/>
                <w:sz w:val="24"/>
                <w:szCs w:val="24"/>
              </w:rPr>
            </w:pPr>
            <w:r>
              <w:rPr>
                <w:color w:val="000000"/>
                <w:sz w:val="24"/>
                <w:szCs w:val="24"/>
              </w:rPr>
              <w:t xml:space="preserve">Fall 2023 </w:t>
            </w:r>
          </w:p>
        </w:tc>
        <w:tc>
          <w:tcPr>
            <w:tcW w:w="108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tcPr>
          <w:p w14:paraId="0DBD498F" w14:textId="72F9E3C1" w:rsidR="00897481" w:rsidRDefault="00897481" w:rsidP="0019027D">
            <w:pPr>
              <w:rPr>
                <w:sz w:val="24"/>
                <w:szCs w:val="24"/>
              </w:rPr>
            </w:pPr>
            <w:r>
              <w:rPr>
                <w:sz w:val="24"/>
                <w:szCs w:val="24"/>
              </w:rPr>
              <w:t>Spring 2023</w:t>
            </w:r>
          </w:p>
        </w:tc>
        <w:tc>
          <w:tcPr>
            <w:tcW w:w="171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tcPr>
          <w:p w14:paraId="31BBAA53" w14:textId="116F5380" w:rsidR="00897481" w:rsidRDefault="00897481" w:rsidP="00897481">
            <w:pPr>
              <w:rPr>
                <w:sz w:val="24"/>
                <w:szCs w:val="24"/>
              </w:rPr>
            </w:pPr>
            <w:r>
              <w:rPr>
                <w:sz w:val="24"/>
                <w:szCs w:val="24"/>
              </w:rPr>
              <w:t>June 8, 2023</w:t>
            </w:r>
          </w:p>
        </w:tc>
        <w:tc>
          <w:tcPr>
            <w:tcW w:w="5040"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vAlign w:val="center"/>
          </w:tcPr>
          <w:p w14:paraId="0D6497EF" w14:textId="352674C5" w:rsidR="00897481" w:rsidRPr="00897481" w:rsidRDefault="00897481" w:rsidP="00897481">
            <w:pPr>
              <w:shd w:val="clear" w:color="auto" w:fill="FFFFFF"/>
              <w:spacing w:afterAutospacing="1"/>
              <w:rPr>
                <w:color w:val="222222"/>
                <w:sz w:val="24"/>
                <w:szCs w:val="24"/>
              </w:rPr>
            </w:pPr>
            <w:r w:rsidRPr="00897481">
              <w:rPr>
                <w:color w:val="222222"/>
                <w:sz w:val="24"/>
                <w:szCs w:val="24"/>
                <w:bdr w:val="none" w:sz="0" w:space="0" w:color="auto" w:frame="1"/>
              </w:rPr>
              <w:t xml:space="preserve">Advocating for Work-Related Legislation (e.g., The CROWN Act, Equal Rights/Equal Pay, Unpaid </w:t>
            </w:r>
            <w:proofErr w:type="gramStart"/>
            <w:r w:rsidRPr="00897481">
              <w:rPr>
                <w:color w:val="222222"/>
                <w:sz w:val="24"/>
                <w:szCs w:val="24"/>
                <w:bdr w:val="none" w:sz="0" w:space="0" w:color="auto" w:frame="1"/>
              </w:rPr>
              <w:t>Internships)*</w:t>
            </w:r>
            <w:proofErr w:type="gramEnd"/>
          </w:p>
          <w:p w14:paraId="0781EE8C" w14:textId="77777777" w:rsidR="00897481" w:rsidRPr="00897481" w:rsidRDefault="00897481" w:rsidP="0019027D">
            <w:pPr>
              <w:rPr>
                <w:color w:val="000000"/>
                <w:sz w:val="24"/>
                <w:szCs w:val="24"/>
              </w:rPr>
            </w:pPr>
          </w:p>
        </w:tc>
        <w:tc>
          <w:tcPr>
            <w:tcW w:w="998" w:type="dxa"/>
            <w:tcBorders>
              <w:top w:val="single" w:sz="6" w:space="0" w:color="ABABAB"/>
              <w:left w:val="single" w:sz="6" w:space="0" w:color="ABABAB"/>
              <w:bottom w:val="single" w:sz="6" w:space="0" w:color="ABABAB"/>
              <w:right w:val="single" w:sz="6" w:space="0" w:color="ABABAB"/>
            </w:tcBorders>
            <w:shd w:val="clear" w:color="auto" w:fill="FFFFFF"/>
            <w:tcMar>
              <w:top w:w="12" w:type="dxa"/>
              <w:left w:w="12" w:type="dxa"/>
              <w:bottom w:w="12" w:type="dxa"/>
              <w:right w:w="12" w:type="dxa"/>
            </w:tcMar>
          </w:tcPr>
          <w:p w14:paraId="1EA933C6" w14:textId="53522341" w:rsidR="00897481" w:rsidRPr="00E62B94" w:rsidRDefault="00897481" w:rsidP="00E62B94">
            <w:pPr>
              <w:rPr>
                <w:sz w:val="24"/>
                <w:szCs w:val="24"/>
              </w:rPr>
            </w:pPr>
            <w:r>
              <w:rPr>
                <w:sz w:val="24"/>
                <w:szCs w:val="24"/>
              </w:rPr>
              <w:t>TBD</w:t>
            </w:r>
          </w:p>
        </w:tc>
      </w:tr>
      <w:tr w:rsidR="00A97F61" w:rsidRPr="00401073" w14:paraId="1C311E7E"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998" w:type="dxa"/>
          <w:trHeight w:val="935"/>
        </w:trPr>
        <w:tc>
          <w:tcPr>
            <w:tcW w:w="36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77A1E" w14:textId="77777777" w:rsidR="00A97F61" w:rsidRPr="00401073" w:rsidRDefault="00A97F61">
            <w:pPr>
              <w:rPr>
                <w:rFonts w:ascii="Arial" w:hAnsi="Arial" w:cs="Arial"/>
                <w:b/>
                <w:bCs/>
                <w:color w:val="000000"/>
                <w:sz w:val="22"/>
                <w:szCs w:val="22"/>
              </w:rPr>
            </w:pPr>
            <w:r w:rsidRPr="00401073">
              <w:rPr>
                <w:rFonts w:ascii="Arial" w:hAnsi="Arial" w:cs="Arial"/>
                <w:b/>
                <w:bCs/>
                <w:color w:val="000000"/>
                <w:sz w:val="22"/>
                <w:szCs w:val="22"/>
              </w:rPr>
              <w:t xml:space="preserve">PDF Ethical dilemma short guide </w:t>
            </w:r>
          </w:p>
          <w:p w14:paraId="3E749073" w14:textId="77777777" w:rsidR="00A97F61" w:rsidRDefault="00A97F61">
            <w:pPr>
              <w:rPr>
                <w:rFonts w:ascii="Arial" w:hAnsi="Arial" w:cs="Arial"/>
                <w:color w:val="000000"/>
                <w:sz w:val="22"/>
                <w:szCs w:val="22"/>
              </w:rPr>
            </w:pPr>
            <w:r w:rsidRPr="00401073">
              <w:rPr>
                <w:rFonts w:ascii="Arial" w:hAnsi="Arial" w:cs="Arial"/>
                <w:color w:val="000000"/>
                <w:sz w:val="22"/>
                <w:szCs w:val="22"/>
              </w:rPr>
              <w:t xml:space="preserve">Team Leader: Julia </w:t>
            </w:r>
            <w:proofErr w:type="spellStart"/>
            <w:r w:rsidRPr="00401073">
              <w:rPr>
                <w:rFonts w:ascii="Arial" w:hAnsi="Arial" w:cs="Arial"/>
                <w:color w:val="000000"/>
                <w:sz w:val="22"/>
                <w:szCs w:val="22"/>
              </w:rPr>
              <w:t>Makela</w:t>
            </w:r>
            <w:proofErr w:type="spellEnd"/>
          </w:p>
          <w:p w14:paraId="70C4B599" w14:textId="5DF48868" w:rsidR="008B39E1" w:rsidRPr="00401073" w:rsidRDefault="008B39E1">
            <w:pPr>
              <w:rPr>
                <w:rFonts w:ascii="Arial" w:hAnsi="Arial" w:cs="Arial"/>
                <w:color w:val="000000"/>
                <w:sz w:val="22"/>
                <w:szCs w:val="22"/>
              </w:rPr>
            </w:pPr>
            <w:r>
              <w:rPr>
                <w:rFonts w:ascii="Arial" w:hAnsi="Arial" w:cs="Arial"/>
                <w:color w:val="000000"/>
                <w:sz w:val="22"/>
                <w:szCs w:val="22"/>
              </w:rPr>
              <w:t>deferred</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77B394" w14:textId="326A2F52" w:rsidR="00A97F61" w:rsidRPr="004905A4" w:rsidRDefault="00A97F61">
            <w:pPr>
              <w:spacing w:after="120"/>
              <w:rPr>
                <w:rFonts w:ascii="Arial" w:hAnsi="Arial" w:cs="Arial"/>
                <w:color w:val="000000"/>
                <w:sz w:val="22"/>
                <w:szCs w:val="22"/>
              </w:rPr>
            </w:pPr>
            <w:r w:rsidRPr="004905A4">
              <w:rPr>
                <w:rFonts w:ascii="Arial" w:hAnsi="Arial" w:cs="Arial"/>
                <w:color w:val="000000"/>
                <w:sz w:val="22"/>
                <w:szCs w:val="22"/>
              </w:rPr>
              <w:t xml:space="preserve">Developing a graphical representation of steps to take for resolving an ethical dilemma we can share at the </w:t>
            </w:r>
            <w:r w:rsidR="004905A4" w:rsidRPr="004905A4">
              <w:rPr>
                <w:rFonts w:ascii="Arial" w:hAnsi="Arial" w:cs="Arial"/>
                <w:color w:val="000000"/>
                <w:sz w:val="22"/>
                <w:szCs w:val="22"/>
              </w:rPr>
              <w:t>following NCDA</w:t>
            </w:r>
            <w:r w:rsidRPr="004905A4">
              <w:rPr>
                <w:rFonts w:ascii="Arial" w:hAnsi="Arial" w:cs="Arial"/>
                <w:color w:val="000000"/>
                <w:sz w:val="22"/>
                <w:szCs w:val="22"/>
              </w:rPr>
              <w:t xml:space="preserve"> conferences</w:t>
            </w:r>
            <w:r w:rsidR="004905A4" w:rsidRPr="004905A4">
              <w:rPr>
                <w:rFonts w:ascii="Arial" w:hAnsi="Arial" w:cs="Arial"/>
                <w:color w:val="000000"/>
                <w:sz w:val="22"/>
                <w:szCs w:val="22"/>
              </w:rPr>
              <w:t xml:space="preserve">; COVID 19 pandemic put a standstill on this </w:t>
            </w:r>
          </w:p>
        </w:tc>
      </w:tr>
      <w:tr w:rsidR="00A97F61" w:rsidRPr="00401073" w14:paraId="3A89B6AB" w14:textId="77777777" w:rsidTr="00897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gridAfter w:val="1"/>
          <w:wAfter w:w="998" w:type="dxa"/>
          <w:trHeight w:val="935"/>
        </w:trPr>
        <w:tc>
          <w:tcPr>
            <w:tcW w:w="36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EE663E" w14:textId="77777777" w:rsidR="00A97F61" w:rsidRPr="00401073" w:rsidRDefault="00A97F61">
            <w:pPr>
              <w:rPr>
                <w:rFonts w:ascii="Arial" w:hAnsi="Arial" w:cs="Arial"/>
                <w:b/>
                <w:bCs/>
                <w:color w:val="000000"/>
                <w:sz w:val="22"/>
                <w:szCs w:val="22"/>
              </w:rPr>
            </w:pPr>
            <w:bookmarkStart w:id="1" w:name="_Hlk66705395"/>
            <w:r w:rsidRPr="00401073">
              <w:rPr>
                <w:rFonts w:ascii="Arial" w:hAnsi="Arial" w:cs="Arial"/>
                <w:b/>
                <w:bCs/>
                <w:color w:val="000000"/>
                <w:sz w:val="22"/>
                <w:szCs w:val="22"/>
              </w:rPr>
              <w:t>NCDA Code of Ethics Editing process</w:t>
            </w:r>
          </w:p>
          <w:p w14:paraId="3F7F079D" w14:textId="228F8F33" w:rsidR="00A97F61" w:rsidRPr="00401073" w:rsidRDefault="00A97F61">
            <w:pPr>
              <w:rPr>
                <w:rFonts w:ascii="Arial" w:hAnsi="Arial" w:cs="Arial"/>
                <w:color w:val="000000"/>
                <w:sz w:val="22"/>
                <w:szCs w:val="22"/>
              </w:rPr>
            </w:pPr>
            <w:r w:rsidRPr="00401073">
              <w:rPr>
                <w:rFonts w:ascii="Arial" w:hAnsi="Arial" w:cs="Arial"/>
                <w:color w:val="000000"/>
                <w:sz w:val="22"/>
                <w:szCs w:val="22"/>
              </w:rPr>
              <w:t>Team Leader: Azra Karajic Siwiec</w:t>
            </w:r>
          </w:p>
        </w:tc>
        <w:tc>
          <w:tcPr>
            <w:tcW w:w="50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B1651C" w14:textId="77777777" w:rsidR="00A97F61" w:rsidRDefault="008B39E1">
            <w:pPr>
              <w:spacing w:after="120"/>
              <w:rPr>
                <w:rFonts w:ascii="Arial" w:hAnsi="Arial" w:cs="Arial"/>
                <w:color w:val="000000"/>
                <w:sz w:val="22"/>
                <w:szCs w:val="22"/>
              </w:rPr>
            </w:pPr>
            <w:r>
              <w:rPr>
                <w:rFonts w:ascii="Arial" w:hAnsi="Arial" w:cs="Arial"/>
                <w:color w:val="000000"/>
                <w:sz w:val="22"/>
                <w:szCs w:val="22"/>
              </w:rPr>
              <w:t xml:space="preserve">Disseminated task groups starting 3/16/2022 to start revising sections; edits to be complete by Friday April </w:t>
            </w:r>
            <w:proofErr w:type="gramStart"/>
            <w:r>
              <w:rPr>
                <w:rFonts w:ascii="Arial" w:hAnsi="Arial" w:cs="Arial"/>
                <w:color w:val="000000"/>
                <w:sz w:val="22"/>
                <w:szCs w:val="22"/>
              </w:rPr>
              <w:t>22</w:t>
            </w:r>
            <w:r w:rsidRPr="008B39E1">
              <w:rPr>
                <w:rFonts w:ascii="Arial" w:hAnsi="Arial" w:cs="Arial"/>
                <w:color w:val="000000"/>
                <w:sz w:val="22"/>
                <w:szCs w:val="22"/>
                <w:vertAlign w:val="superscript"/>
              </w:rPr>
              <w:t>nd</w:t>
            </w:r>
            <w:r>
              <w:rPr>
                <w:rFonts w:ascii="Arial" w:hAnsi="Arial" w:cs="Arial"/>
                <w:color w:val="000000"/>
                <w:sz w:val="22"/>
                <w:szCs w:val="22"/>
              </w:rPr>
              <w:t>;</w:t>
            </w:r>
            <w:proofErr w:type="gramEnd"/>
          </w:p>
          <w:p w14:paraId="0753F279" w14:textId="4A5AF2C1" w:rsidR="008B39E1" w:rsidRPr="008B39E1" w:rsidRDefault="008B39E1">
            <w:pPr>
              <w:spacing w:after="120"/>
              <w:rPr>
                <w:rFonts w:ascii="Arial" w:hAnsi="Arial" w:cs="Arial"/>
                <w:color w:val="000000"/>
                <w:sz w:val="22"/>
                <w:szCs w:val="22"/>
                <w:vertAlign w:val="superscript"/>
              </w:rPr>
            </w:pPr>
            <w:r>
              <w:rPr>
                <w:rFonts w:ascii="Arial" w:hAnsi="Arial" w:cs="Arial"/>
                <w:color w:val="000000"/>
                <w:sz w:val="22"/>
                <w:szCs w:val="22"/>
              </w:rPr>
              <w:t>Revision review by subcommittee to be complete by May 6</w:t>
            </w:r>
            <w:proofErr w:type="gramStart"/>
            <w:r w:rsidRPr="008B39E1">
              <w:rPr>
                <w:rFonts w:ascii="Arial" w:hAnsi="Arial" w:cs="Arial"/>
                <w:color w:val="000000"/>
                <w:sz w:val="22"/>
                <w:szCs w:val="22"/>
                <w:vertAlign w:val="superscript"/>
              </w:rPr>
              <w:t>th</w:t>
            </w:r>
            <w:r>
              <w:rPr>
                <w:rFonts w:ascii="Arial" w:hAnsi="Arial" w:cs="Arial"/>
                <w:color w:val="000000"/>
                <w:sz w:val="22"/>
                <w:szCs w:val="22"/>
                <w:vertAlign w:val="superscript"/>
              </w:rPr>
              <w:t xml:space="preserve"> </w:t>
            </w:r>
            <w:r>
              <w:rPr>
                <w:rFonts w:ascii="Arial" w:hAnsi="Arial" w:cs="Arial"/>
                <w:color w:val="000000"/>
                <w:sz w:val="22"/>
                <w:szCs w:val="22"/>
              </w:rPr>
              <w:t>;</w:t>
            </w:r>
            <w:proofErr w:type="gramEnd"/>
            <w:r w:rsidR="00C3662B">
              <w:rPr>
                <w:rFonts w:ascii="Arial" w:hAnsi="Arial" w:cs="Arial"/>
                <w:color w:val="000000"/>
                <w:sz w:val="22"/>
                <w:szCs w:val="22"/>
              </w:rPr>
              <w:t xml:space="preserve"> </w:t>
            </w:r>
            <w:r>
              <w:rPr>
                <w:rFonts w:ascii="Arial" w:hAnsi="Arial" w:cs="Arial"/>
                <w:color w:val="000000"/>
                <w:sz w:val="22"/>
                <w:szCs w:val="22"/>
              </w:rPr>
              <w:t xml:space="preserve">Final review of documents to be done by the full ethics committee by </w:t>
            </w:r>
            <w:r w:rsidR="00F56F9A">
              <w:rPr>
                <w:rFonts w:ascii="Arial" w:hAnsi="Arial" w:cs="Arial"/>
                <w:color w:val="000000"/>
                <w:sz w:val="22"/>
                <w:szCs w:val="22"/>
              </w:rPr>
              <w:t>May 20</w:t>
            </w:r>
            <w:r w:rsidR="00F56F9A" w:rsidRPr="00F56F9A">
              <w:rPr>
                <w:rFonts w:ascii="Arial" w:hAnsi="Arial" w:cs="Arial"/>
                <w:color w:val="000000"/>
                <w:sz w:val="22"/>
                <w:szCs w:val="22"/>
                <w:vertAlign w:val="superscript"/>
              </w:rPr>
              <w:t>th</w:t>
            </w:r>
            <w:r w:rsidR="00F56F9A">
              <w:rPr>
                <w:rFonts w:ascii="Arial" w:hAnsi="Arial" w:cs="Arial"/>
                <w:color w:val="000000"/>
                <w:sz w:val="22"/>
                <w:szCs w:val="22"/>
              </w:rPr>
              <w:t xml:space="preserve">; NCDA Code of Ethics 2022 to be sent to the NCDA board for review right after. </w:t>
            </w:r>
          </w:p>
        </w:tc>
      </w:tr>
      <w:bookmarkEnd w:id="1"/>
    </w:tbl>
    <w:p w14:paraId="676D88AD" w14:textId="77777777" w:rsidR="007C1EB6" w:rsidRPr="00401073" w:rsidRDefault="007C1EB6" w:rsidP="00EF7F19">
      <w:pPr>
        <w:ind w:right="-720"/>
        <w:rPr>
          <w:rFonts w:ascii="Arial" w:hAnsi="Arial" w:cs="Arial"/>
          <w:sz w:val="22"/>
          <w:szCs w:val="22"/>
        </w:rPr>
      </w:pPr>
    </w:p>
    <w:p w14:paraId="70214FF4" w14:textId="3C0AF350" w:rsidR="00EF7F19" w:rsidRPr="00401073" w:rsidRDefault="00EF7F19" w:rsidP="00EF7F19">
      <w:pPr>
        <w:ind w:right="-720"/>
        <w:rPr>
          <w:rFonts w:ascii="Arial" w:hAnsi="Arial" w:cs="Arial"/>
          <w:sz w:val="22"/>
          <w:szCs w:val="22"/>
        </w:rPr>
      </w:pPr>
    </w:p>
    <w:tbl>
      <w:tblPr>
        <w:tblW w:w="8550" w:type="dxa"/>
        <w:tblInd w:w="-185" w:type="dxa"/>
        <w:tblCellMar>
          <w:top w:w="15" w:type="dxa"/>
          <w:left w:w="15" w:type="dxa"/>
          <w:bottom w:w="15" w:type="dxa"/>
          <w:right w:w="15" w:type="dxa"/>
        </w:tblCellMar>
        <w:tblLook w:val="04A0" w:firstRow="1" w:lastRow="0" w:firstColumn="1" w:lastColumn="0" w:noHBand="0" w:noVBand="1"/>
      </w:tblPr>
      <w:tblGrid>
        <w:gridCol w:w="3420"/>
        <w:gridCol w:w="5130"/>
      </w:tblGrid>
      <w:tr w:rsidR="00156CFA" w:rsidRPr="00401073" w14:paraId="742828DD" w14:textId="77777777" w:rsidTr="00F66F84">
        <w:trPr>
          <w:trHeight w:val="368"/>
        </w:trPr>
        <w:tc>
          <w:tcPr>
            <w:tcW w:w="8550"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tcPr>
          <w:p w14:paraId="5C604446" w14:textId="0B250913" w:rsidR="00156CFA" w:rsidRPr="004749A6" w:rsidRDefault="00156CFA" w:rsidP="00156CFA">
            <w:pPr>
              <w:spacing w:after="120"/>
              <w:jc w:val="center"/>
              <w:rPr>
                <w:rFonts w:ascii="Arial" w:hAnsi="Arial" w:cs="Arial"/>
                <w:color w:val="000000"/>
                <w:sz w:val="22"/>
                <w:szCs w:val="22"/>
              </w:rPr>
            </w:pPr>
            <w:r w:rsidRPr="00156CFA">
              <w:rPr>
                <w:rFonts w:ascii="Arial" w:hAnsi="Arial" w:cs="Arial"/>
                <w:b/>
                <w:color w:val="000000"/>
                <w:sz w:val="22"/>
                <w:szCs w:val="22"/>
              </w:rPr>
              <w:lastRenderedPageBreak/>
              <w:t>Projected Plan through fiscal year end (September 30</w:t>
            </w:r>
            <w:r w:rsidRPr="00156CFA">
              <w:rPr>
                <w:rFonts w:ascii="Arial" w:hAnsi="Arial" w:cs="Arial"/>
                <w:b/>
                <w:color w:val="000000"/>
                <w:sz w:val="22"/>
                <w:szCs w:val="22"/>
                <w:vertAlign w:val="superscript"/>
              </w:rPr>
              <w:t>th</w:t>
            </w:r>
            <w:r w:rsidRPr="00156CFA">
              <w:rPr>
                <w:rFonts w:ascii="Arial" w:hAnsi="Arial" w:cs="Arial"/>
                <w:b/>
                <w:color w:val="000000"/>
                <w:sz w:val="22"/>
                <w:szCs w:val="22"/>
              </w:rPr>
              <w:t>)</w:t>
            </w:r>
          </w:p>
        </w:tc>
      </w:tr>
      <w:tr w:rsidR="004749A6" w:rsidRPr="00401073" w14:paraId="7E0BC02E" w14:textId="77777777" w:rsidTr="00F66F84">
        <w:trPr>
          <w:trHeight w:val="935"/>
        </w:trPr>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71906D" w14:textId="77777777" w:rsidR="004749A6" w:rsidRPr="004749A6" w:rsidRDefault="004749A6" w:rsidP="0009015D">
            <w:pPr>
              <w:rPr>
                <w:rFonts w:ascii="Arial" w:hAnsi="Arial" w:cs="Arial"/>
                <w:b/>
                <w:bCs/>
                <w:color w:val="000000"/>
                <w:sz w:val="22"/>
                <w:szCs w:val="22"/>
              </w:rPr>
            </w:pPr>
            <w:r w:rsidRPr="004749A6">
              <w:rPr>
                <w:rFonts w:ascii="Arial" w:hAnsi="Arial" w:cs="Arial"/>
                <w:b/>
                <w:bCs/>
                <w:color w:val="000000"/>
                <w:sz w:val="22"/>
                <w:szCs w:val="22"/>
              </w:rPr>
              <w:t>Member inquiries</w:t>
            </w:r>
          </w:p>
          <w:p w14:paraId="3DBE7C71" w14:textId="77777777" w:rsidR="004749A6" w:rsidRPr="004749A6" w:rsidRDefault="004749A6" w:rsidP="0009015D">
            <w:pPr>
              <w:rPr>
                <w:rFonts w:ascii="Arial" w:hAnsi="Arial" w:cs="Arial"/>
                <w:b/>
                <w:bCs/>
                <w:color w:val="000000"/>
                <w:sz w:val="22"/>
                <w:szCs w:val="22"/>
              </w:rPr>
            </w:pPr>
            <w:r w:rsidRPr="004749A6">
              <w:rPr>
                <w:rFonts w:ascii="Arial" w:hAnsi="Arial" w:cs="Arial"/>
                <w:b/>
                <w:bCs/>
                <w:color w:val="000000"/>
                <w:sz w:val="22"/>
                <w:szCs w:val="22"/>
              </w:rPr>
              <w:t>Team Leaders: Azra Karajic Siwiec &amp; Sarah Patterson Mills</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8C288" w14:textId="77777777" w:rsidR="004749A6" w:rsidRPr="004749A6" w:rsidRDefault="004749A6" w:rsidP="004749A6">
            <w:pPr>
              <w:spacing w:after="120"/>
              <w:rPr>
                <w:rFonts w:ascii="Arial" w:hAnsi="Arial" w:cs="Arial"/>
                <w:color w:val="000000"/>
                <w:sz w:val="22"/>
                <w:szCs w:val="22"/>
              </w:rPr>
            </w:pPr>
            <w:r w:rsidRPr="004749A6">
              <w:rPr>
                <w:rFonts w:ascii="Arial" w:hAnsi="Arial" w:cs="Arial"/>
                <w:color w:val="000000"/>
                <w:sz w:val="22"/>
                <w:szCs w:val="22"/>
              </w:rPr>
              <w:t>Ongoing: Continue to respond to ethics inquiries regarding questions about ethical dilemmas or requests for more information about the Ethics Code.</w:t>
            </w:r>
          </w:p>
        </w:tc>
      </w:tr>
      <w:tr w:rsidR="004905A4" w:rsidRPr="004905A4" w14:paraId="3A149A50" w14:textId="77777777" w:rsidTr="00F66F84">
        <w:trPr>
          <w:trHeight w:val="935"/>
        </w:trPr>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A54CDD" w14:textId="6C63E704" w:rsidR="004905A4" w:rsidRPr="00E62B94" w:rsidRDefault="00F56F9A" w:rsidP="0009015D">
            <w:pPr>
              <w:rPr>
                <w:rFonts w:ascii="Arial" w:hAnsi="Arial" w:cs="Arial"/>
                <w:b/>
                <w:bCs/>
                <w:color w:val="000000"/>
                <w:sz w:val="22"/>
                <w:szCs w:val="22"/>
              </w:rPr>
            </w:pPr>
            <w:r w:rsidRPr="00E62B94">
              <w:rPr>
                <w:rFonts w:ascii="Arial" w:hAnsi="Arial" w:cs="Arial"/>
                <w:b/>
                <w:bCs/>
                <w:color w:val="000000"/>
                <w:sz w:val="22"/>
                <w:szCs w:val="22"/>
              </w:rPr>
              <w:t>Member presentations and publications on the topic of ethics</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82982B" w14:textId="407855AE" w:rsidR="004905A4" w:rsidRPr="004905A4" w:rsidRDefault="00E62B94" w:rsidP="0009015D">
            <w:pPr>
              <w:spacing w:after="120"/>
              <w:rPr>
                <w:rFonts w:ascii="Arial" w:hAnsi="Arial" w:cs="Arial"/>
                <w:color w:val="000000"/>
                <w:sz w:val="22"/>
                <w:szCs w:val="22"/>
              </w:rPr>
            </w:pPr>
            <w:r>
              <w:rPr>
                <w:rFonts w:ascii="Arial" w:hAnsi="Arial" w:cs="Arial"/>
                <w:color w:val="000000"/>
                <w:sz w:val="22"/>
                <w:szCs w:val="22"/>
              </w:rPr>
              <w:t>NCDA Presentation at the annual NCDA Conference 2023 Chicago Illinois</w:t>
            </w:r>
          </w:p>
        </w:tc>
      </w:tr>
      <w:tr w:rsidR="004749A6" w:rsidRPr="004905A4" w14:paraId="6E9CC6FD" w14:textId="77777777" w:rsidTr="00F66F84">
        <w:trPr>
          <w:trHeight w:val="935"/>
        </w:trPr>
        <w:tc>
          <w:tcPr>
            <w:tcW w:w="3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52CBE" w14:textId="77777777" w:rsidR="004749A6" w:rsidRPr="00401073" w:rsidRDefault="004749A6" w:rsidP="0009015D">
            <w:pPr>
              <w:rPr>
                <w:rFonts w:ascii="Arial" w:hAnsi="Arial" w:cs="Arial"/>
                <w:b/>
                <w:bCs/>
                <w:color w:val="000000"/>
                <w:sz w:val="22"/>
                <w:szCs w:val="22"/>
              </w:rPr>
            </w:pPr>
            <w:r w:rsidRPr="00401073">
              <w:rPr>
                <w:rFonts w:ascii="Arial" w:hAnsi="Arial" w:cs="Arial"/>
                <w:b/>
                <w:bCs/>
                <w:color w:val="000000"/>
                <w:sz w:val="22"/>
                <w:szCs w:val="22"/>
              </w:rPr>
              <w:t>NCDA Code of Ethics Editing process</w:t>
            </w:r>
          </w:p>
          <w:p w14:paraId="795281CF" w14:textId="77777777" w:rsidR="004749A6" w:rsidRPr="004749A6" w:rsidRDefault="004749A6" w:rsidP="0009015D">
            <w:pPr>
              <w:rPr>
                <w:rFonts w:ascii="Arial" w:hAnsi="Arial" w:cs="Arial"/>
                <w:color w:val="000000"/>
                <w:sz w:val="22"/>
                <w:szCs w:val="22"/>
              </w:rPr>
            </w:pPr>
            <w:r w:rsidRPr="004749A6">
              <w:rPr>
                <w:rFonts w:ascii="Arial" w:hAnsi="Arial" w:cs="Arial"/>
                <w:color w:val="000000"/>
                <w:sz w:val="22"/>
                <w:szCs w:val="22"/>
              </w:rPr>
              <w:t>Team Leader: Azra Karajic Siwiec</w:t>
            </w:r>
          </w:p>
        </w:tc>
        <w:tc>
          <w:tcPr>
            <w:tcW w:w="51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4AEE17" w14:textId="79C462FB" w:rsidR="004749A6" w:rsidRPr="004905A4" w:rsidRDefault="004749A6" w:rsidP="0009015D">
            <w:pPr>
              <w:spacing w:after="120"/>
              <w:rPr>
                <w:rFonts w:ascii="Arial" w:hAnsi="Arial" w:cs="Arial"/>
                <w:color w:val="000000"/>
                <w:sz w:val="22"/>
                <w:szCs w:val="22"/>
              </w:rPr>
            </w:pPr>
            <w:r>
              <w:rPr>
                <w:rFonts w:ascii="Arial" w:hAnsi="Arial" w:cs="Arial"/>
                <w:color w:val="000000"/>
                <w:sz w:val="22"/>
                <w:szCs w:val="22"/>
              </w:rPr>
              <w:t xml:space="preserve">NCDA Code of Ethics process will continue for the next couple of years. </w:t>
            </w:r>
            <w:r w:rsidRPr="004905A4">
              <w:rPr>
                <w:rFonts w:ascii="Arial" w:hAnsi="Arial" w:cs="Arial"/>
                <w:color w:val="000000"/>
                <w:sz w:val="22"/>
                <w:szCs w:val="22"/>
              </w:rPr>
              <w:t xml:space="preserve"> </w:t>
            </w:r>
          </w:p>
        </w:tc>
      </w:tr>
    </w:tbl>
    <w:p w14:paraId="5EA0781C" w14:textId="77777777" w:rsidR="004905A4" w:rsidRPr="00401073" w:rsidRDefault="004905A4" w:rsidP="00EF7F19">
      <w:pPr>
        <w:ind w:right="-720"/>
        <w:rPr>
          <w:rFonts w:ascii="Arial" w:hAnsi="Arial" w:cs="Arial"/>
          <w:sz w:val="22"/>
          <w:szCs w:val="22"/>
        </w:rPr>
      </w:pPr>
    </w:p>
    <w:p w14:paraId="166CA1A7" w14:textId="4378D3DD" w:rsidR="00897481" w:rsidRPr="00897481" w:rsidRDefault="00897481" w:rsidP="00897481">
      <w:pPr>
        <w:shd w:val="clear" w:color="auto" w:fill="FFFFFF"/>
        <w:spacing w:afterAutospacing="1"/>
        <w:rPr>
          <w:rFonts w:ascii="Roboto" w:hAnsi="Roboto"/>
          <w:color w:val="222222"/>
          <w:sz w:val="24"/>
          <w:szCs w:val="24"/>
        </w:rPr>
      </w:pPr>
      <w:r>
        <w:rPr>
          <w:rFonts w:ascii="inherit" w:hAnsi="inherit"/>
          <w:color w:val="222222"/>
          <w:bdr w:val="none" w:sz="0" w:space="0" w:color="auto" w:frame="1"/>
        </w:rPr>
        <w:t>**</w:t>
      </w:r>
      <w:r w:rsidRPr="00897481">
        <w:rPr>
          <w:rFonts w:ascii="inherit" w:hAnsi="inherit"/>
          <w:color w:val="222222"/>
          <w:bdr w:val="none" w:sz="0" w:space="0" w:color="auto" w:frame="1"/>
        </w:rPr>
        <w:t>Work-related legislation is a vital component of career development. From the Americans with Disabilities Act and the Family and Medical Leave Act to the Fair Labor Standards Act and the Equal Pay Act, employment laws and regulations are designed to ensure that workers are treated fairly, compensated appropriately, and provided with a safe and healthy work environment.</w:t>
      </w:r>
    </w:p>
    <w:p w14:paraId="608231D0" w14:textId="77777777" w:rsidR="00897481" w:rsidRPr="00897481" w:rsidRDefault="00897481" w:rsidP="00897481">
      <w:pPr>
        <w:shd w:val="clear" w:color="auto" w:fill="FFFFFF"/>
        <w:spacing w:afterAutospacing="1"/>
        <w:rPr>
          <w:rFonts w:ascii="Roboto" w:hAnsi="Roboto"/>
          <w:color w:val="222222"/>
          <w:sz w:val="24"/>
          <w:szCs w:val="24"/>
        </w:rPr>
      </w:pPr>
      <w:r w:rsidRPr="00897481">
        <w:rPr>
          <w:rFonts w:ascii="inherit" w:hAnsi="inherit"/>
          <w:color w:val="222222"/>
          <w:bdr w:val="none" w:sz="0" w:space="0" w:color="auto" w:frame="1"/>
        </w:rPr>
        <w:t>The CROWN Act (Creating a Respectful and Open World for Natural Hair) is just one example of a current movement for important legislation that promotes inclusivity, diversity, and equality in the workplace, and serves as a reminder of the ongoing need to protect the rights and well-being of all workers.</w:t>
      </w:r>
    </w:p>
    <w:p w14:paraId="7DBDE551" w14:textId="77777777" w:rsidR="00897481" w:rsidRPr="00897481" w:rsidRDefault="00897481" w:rsidP="00897481">
      <w:pPr>
        <w:shd w:val="clear" w:color="auto" w:fill="FFFFFF"/>
        <w:spacing w:afterAutospacing="1"/>
        <w:rPr>
          <w:rFonts w:ascii="Roboto" w:hAnsi="Roboto"/>
          <w:color w:val="222222"/>
          <w:sz w:val="24"/>
          <w:szCs w:val="24"/>
        </w:rPr>
      </w:pPr>
      <w:r w:rsidRPr="00897481">
        <w:rPr>
          <w:rFonts w:ascii="inherit" w:hAnsi="inherit"/>
          <w:color w:val="222222"/>
          <w:bdr w:val="none" w:sz="0" w:space="0" w:color="auto" w:frame="1"/>
        </w:rPr>
        <w:t>Without these kinds of protections, employees may face discrimination, harassment, exploitation, or unsafe conditions that can have a significant impact on their careers. What can career development professionals do to advocate for the needs of their students and clients? How can they stay current on employment laws and regulations? What areas of work and employment need additional attention from lawmakers?</w:t>
      </w:r>
    </w:p>
    <w:p w14:paraId="1EF09D8B" w14:textId="77777777" w:rsidR="00C12C54" w:rsidRPr="00401073" w:rsidRDefault="00C12C54">
      <w:pPr>
        <w:rPr>
          <w:rFonts w:ascii="Arial" w:hAnsi="Arial" w:cs="Arial"/>
          <w:sz w:val="22"/>
          <w:szCs w:val="22"/>
        </w:rPr>
      </w:pPr>
    </w:p>
    <w:sectPr w:rsidR="00C12C54" w:rsidRPr="00401073" w:rsidSect="00C12C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43"/>
    <w:multiLevelType w:val="singleLevel"/>
    <w:tmpl w:val="874CEC8C"/>
    <w:lvl w:ilvl="0">
      <w:start w:val="1"/>
      <w:numFmt w:val="decimal"/>
      <w:lvlText w:val="%1."/>
      <w:lvlJc w:val="left"/>
      <w:pPr>
        <w:tabs>
          <w:tab w:val="num" w:pos="360"/>
        </w:tabs>
        <w:ind w:left="360" w:hanging="360"/>
      </w:pPr>
    </w:lvl>
  </w:abstractNum>
  <w:abstractNum w:abstractNumId="1" w15:restartNumberingAfterBreak="0">
    <w:nsid w:val="5BDE10EA"/>
    <w:multiLevelType w:val="hybridMultilevel"/>
    <w:tmpl w:val="338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5C46EF"/>
    <w:multiLevelType w:val="hybridMultilevel"/>
    <w:tmpl w:val="1CC89D18"/>
    <w:lvl w:ilvl="0" w:tplc="6100C5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6906801">
    <w:abstractNumId w:val="0"/>
    <w:lvlOverride w:ilvl="0">
      <w:startOverride w:val="1"/>
    </w:lvlOverride>
  </w:num>
  <w:num w:numId="2" w16cid:durableId="719210253">
    <w:abstractNumId w:val="1"/>
  </w:num>
  <w:num w:numId="3" w16cid:durableId="1498376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F19"/>
    <w:rsid w:val="000A0210"/>
    <w:rsid w:val="000C3CD7"/>
    <w:rsid w:val="00156CFA"/>
    <w:rsid w:val="00254D40"/>
    <w:rsid w:val="003B3226"/>
    <w:rsid w:val="00401073"/>
    <w:rsid w:val="004749A6"/>
    <w:rsid w:val="004905A4"/>
    <w:rsid w:val="004B5E7A"/>
    <w:rsid w:val="0066071A"/>
    <w:rsid w:val="006F4D23"/>
    <w:rsid w:val="0072433E"/>
    <w:rsid w:val="007C1EB6"/>
    <w:rsid w:val="00814FE6"/>
    <w:rsid w:val="00863F15"/>
    <w:rsid w:val="008769AC"/>
    <w:rsid w:val="00897481"/>
    <w:rsid w:val="008B39E1"/>
    <w:rsid w:val="00A97F61"/>
    <w:rsid w:val="00AB3436"/>
    <w:rsid w:val="00AC0295"/>
    <w:rsid w:val="00C12C54"/>
    <w:rsid w:val="00C3662B"/>
    <w:rsid w:val="00D10C61"/>
    <w:rsid w:val="00D33362"/>
    <w:rsid w:val="00D80A16"/>
    <w:rsid w:val="00D82A27"/>
    <w:rsid w:val="00DE224E"/>
    <w:rsid w:val="00DF3D0B"/>
    <w:rsid w:val="00E3306F"/>
    <w:rsid w:val="00E62B94"/>
    <w:rsid w:val="00E858D9"/>
    <w:rsid w:val="00EC4F26"/>
    <w:rsid w:val="00EF7F19"/>
    <w:rsid w:val="00F34CE1"/>
    <w:rsid w:val="00F56F9A"/>
    <w:rsid w:val="00F61679"/>
    <w:rsid w:val="00F66F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DFD7"/>
  <w15:chartTrackingRefBased/>
  <w15:docId w15:val="{01A3E7D1-62C2-48BC-9E02-AEC8BEC5D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F19"/>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F7F19"/>
    <w:pPr>
      <w:ind w:right="-720"/>
      <w:jc w:val="center"/>
    </w:pPr>
    <w:rPr>
      <w:rFonts w:ascii="Arial" w:hAnsi="Arial"/>
      <w:sz w:val="24"/>
    </w:rPr>
  </w:style>
  <w:style w:type="character" w:customStyle="1" w:styleId="BodyTextChar">
    <w:name w:val="Body Text Char"/>
    <w:link w:val="BodyText"/>
    <w:semiHidden/>
    <w:rsid w:val="00EF7F19"/>
    <w:rPr>
      <w:rFonts w:ascii="Arial" w:eastAsia="Times New Roman" w:hAnsi="Arial" w:cs="Times New Roman"/>
      <w:sz w:val="24"/>
      <w:szCs w:val="20"/>
    </w:rPr>
  </w:style>
  <w:style w:type="character" w:styleId="Hyperlink">
    <w:name w:val="Hyperlink"/>
    <w:uiPriority w:val="99"/>
    <w:unhideWhenUsed/>
    <w:rsid w:val="007C1EB6"/>
    <w:rPr>
      <w:color w:val="0000FF"/>
      <w:u w:val="single"/>
    </w:rPr>
  </w:style>
  <w:style w:type="paragraph" w:styleId="NormalWeb">
    <w:name w:val="Normal (Web)"/>
    <w:basedOn w:val="Normal"/>
    <w:uiPriority w:val="99"/>
    <w:unhideWhenUsed/>
    <w:rsid w:val="00D80A16"/>
    <w:pPr>
      <w:spacing w:before="100" w:beforeAutospacing="1" w:after="100" w:afterAutospacing="1"/>
    </w:pPr>
    <w:rPr>
      <w:sz w:val="24"/>
      <w:szCs w:val="24"/>
    </w:rPr>
  </w:style>
  <w:style w:type="character" w:customStyle="1" w:styleId="apple-tab-span">
    <w:name w:val="apple-tab-span"/>
    <w:basedOn w:val="DefaultParagraphFont"/>
    <w:rsid w:val="00D80A16"/>
  </w:style>
  <w:style w:type="paragraph" w:styleId="ListParagraph">
    <w:name w:val="List Paragraph"/>
    <w:basedOn w:val="Normal"/>
    <w:uiPriority w:val="34"/>
    <w:qFormat/>
    <w:rsid w:val="00D80A16"/>
    <w:pPr>
      <w:ind w:left="720"/>
      <w:contextualSpacing/>
    </w:pPr>
  </w:style>
  <w:style w:type="character" w:styleId="UnresolvedMention">
    <w:name w:val="Unresolved Mention"/>
    <w:basedOn w:val="DefaultParagraphFont"/>
    <w:uiPriority w:val="99"/>
    <w:semiHidden/>
    <w:unhideWhenUsed/>
    <w:rsid w:val="00DE224E"/>
    <w:rPr>
      <w:color w:val="605E5C"/>
      <w:shd w:val="clear" w:color="auto" w:fill="E1DFDD"/>
    </w:rPr>
  </w:style>
  <w:style w:type="character" w:styleId="CommentReference">
    <w:name w:val="annotation reference"/>
    <w:basedOn w:val="DefaultParagraphFont"/>
    <w:uiPriority w:val="99"/>
    <w:semiHidden/>
    <w:unhideWhenUsed/>
    <w:rsid w:val="006F4D23"/>
    <w:rPr>
      <w:sz w:val="16"/>
      <w:szCs w:val="16"/>
    </w:rPr>
  </w:style>
  <w:style w:type="paragraph" w:styleId="CommentText">
    <w:name w:val="annotation text"/>
    <w:basedOn w:val="Normal"/>
    <w:link w:val="CommentTextChar"/>
    <w:uiPriority w:val="99"/>
    <w:semiHidden/>
    <w:unhideWhenUsed/>
    <w:rsid w:val="006F4D23"/>
  </w:style>
  <w:style w:type="character" w:customStyle="1" w:styleId="CommentTextChar">
    <w:name w:val="Comment Text Char"/>
    <w:basedOn w:val="DefaultParagraphFont"/>
    <w:link w:val="CommentText"/>
    <w:uiPriority w:val="99"/>
    <w:semiHidden/>
    <w:rsid w:val="006F4D2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6F4D23"/>
    <w:rPr>
      <w:b/>
      <w:bCs/>
    </w:rPr>
  </w:style>
  <w:style w:type="character" w:customStyle="1" w:styleId="CommentSubjectChar">
    <w:name w:val="Comment Subject Char"/>
    <w:basedOn w:val="CommentTextChar"/>
    <w:link w:val="CommentSubject"/>
    <w:uiPriority w:val="99"/>
    <w:semiHidden/>
    <w:rsid w:val="006F4D23"/>
    <w:rPr>
      <w:rFonts w:ascii="Times New Roman" w:eastAsia="Times New Roman" w:hAnsi="Times New Roman"/>
      <w:b/>
      <w:bCs/>
      <w:lang w:eastAsia="en-US"/>
    </w:rPr>
  </w:style>
  <w:style w:type="table" w:styleId="TableGrid">
    <w:name w:val="Table Grid"/>
    <w:basedOn w:val="TableNormal"/>
    <w:uiPriority w:val="59"/>
    <w:rsid w:val="00474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97481"/>
    <w:rPr>
      <w:b/>
      <w:bCs/>
    </w:rPr>
  </w:style>
  <w:style w:type="paragraph" w:customStyle="1" w:styleId="xcontentpasted1">
    <w:name w:val="x_contentpasted1"/>
    <w:basedOn w:val="Normal"/>
    <w:rsid w:val="008974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739665">
      <w:bodyDiv w:val="1"/>
      <w:marLeft w:val="0"/>
      <w:marRight w:val="0"/>
      <w:marTop w:val="0"/>
      <w:marBottom w:val="0"/>
      <w:divBdr>
        <w:top w:val="none" w:sz="0" w:space="0" w:color="auto"/>
        <w:left w:val="none" w:sz="0" w:space="0" w:color="auto"/>
        <w:bottom w:val="none" w:sz="0" w:space="0" w:color="auto"/>
        <w:right w:val="none" w:sz="0" w:space="0" w:color="auto"/>
      </w:divBdr>
    </w:div>
    <w:div w:id="240259407">
      <w:bodyDiv w:val="1"/>
      <w:marLeft w:val="0"/>
      <w:marRight w:val="0"/>
      <w:marTop w:val="0"/>
      <w:marBottom w:val="0"/>
      <w:divBdr>
        <w:top w:val="none" w:sz="0" w:space="0" w:color="auto"/>
        <w:left w:val="none" w:sz="0" w:space="0" w:color="auto"/>
        <w:bottom w:val="none" w:sz="0" w:space="0" w:color="auto"/>
        <w:right w:val="none" w:sz="0" w:space="0" w:color="auto"/>
      </w:divBdr>
      <w:divsChild>
        <w:div w:id="1772815684">
          <w:marLeft w:val="-270"/>
          <w:marRight w:val="0"/>
          <w:marTop w:val="0"/>
          <w:marBottom w:val="0"/>
          <w:divBdr>
            <w:top w:val="none" w:sz="0" w:space="0" w:color="auto"/>
            <w:left w:val="none" w:sz="0" w:space="0" w:color="auto"/>
            <w:bottom w:val="none" w:sz="0" w:space="0" w:color="auto"/>
            <w:right w:val="none" w:sz="0" w:space="0" w:color="auto"/>
          </w:divBdr>
        </w:div>
      </w:divsChild>
    </w:div>
    <w:div w:id="736707204">
      <w:bodyDiv w:val="1"/>
      <w:marLeft w:val="0"/>
      <w:marRight w:val="0"/>
      <w:marTop w:val="0"/>
      <w:marBottom w:val="0"/>
      <w:divBdr>
        <w:top w:val="none" w:sz="0" w:space="0" w:color="auto"/>
        <w:left w:val="none" w:sz="0" w:space="0" w:color="auto"/>
        <w:bottom w:val="none" w:sz="0" w:space="0" w:color="auto"/>
        <w:right w:val="none" w:sz="0" w:space="0" w:color="auto"/>
      </w:divBdr>
    </w:div>
    <w:div w:id="983505643">
      <w:bodyDiv w:val="1"/>
      <w:marLeft w:val="0"/>
      <w:marRight w:val="0"/>
      <w:marTop w:val="0"/>
      <w:marBottom w:val="0"/>
      <w:divBdr>
        <w:top w:val="none" w:sz="0" w:space="0" w:color="auto"/>
        <w:left w:val="none" w:sz="0" w:space="0" w:color="auto"/>
        <w:bottom w:val="none" w:sz="0" w:space="0" w:color="auto"/>
        <w:right w:val="none" w:sz="0" w:space="0" w:color="auto"/>
      </w:divBdr>
      <w:divsChild>
        <w:div w:id="722950729">
          <w:marLeft w:val="-108"/>
          <w:marRight w:val="0"/>
          <w:marTop w:val="0"/>
          <w:marBottom w:val="0"/>
          <w:divBdr>
            <w:top w:val="none" w:sz="0" w:space="0" w:color="auto"/>
            <w:left w:val="none" w:sz="0" w:space="0" w:color="auto"/>
            <w:bottom w:val="none" w:sz="0" w:space="0" w:color="auto"/>
            <w:right w:val="none" w:sz="0" w:space="0" w:color="auto"/>
          </w:divBdr>
        </w:div>
      </w:divsChild>
    </w:div>
    <w:div w:id="1147471668">
      <w:bodyDiv w:val="1"/>
      <w:marLeft w:val="0"/>
      <w:marRight w:val="0"/>
      <w:marTop w:val="0"/>
      <w:marBottom w:val="0"/>
      <w:divBdr>
        <w:top w:val="none" w:sz="0" w:space="0" w:color="auto"/>
        <w:left w:val="none" w:sz="0" w:space="0" w:color="auto"/>
        <w:bottom w:val="none" w:sz="0" w:space="0" w:color="auto"/>
        <w:right w:val="none" w:sz="0" w:space="0" w:color="auto"/>
      </w:divBdr>
    </w:div>
    <w:div w:id="1174959098">
      <w:bodyDiv w:val="1"/>
      <w:marLeft w:val="0"/>
      <w:marRight w:val="0"/>
      <w:marTop w:val="0"/>
      <w:marBottom w:val="0"/>
      <w:divBdr>
        <w:top w:val="none" w:sz="0" w:space="0" w:color="auto"/>
        <w:left w:val="none" w:sz="0" w:space="0" w:color="auto"/>
        <w:bottom w:val="none" w:sz="0" w:space="0" w:color="auto"/>
        <w:right w:val="none" w:sz="0" w:space="0" w:color="auto"/>
      </w:divBdr>
    </w:div>
    <w:div w:id="1516075856">
      <w:bodyDiv w:val="1"/>
      <w:marLeft w:val="0"/>
      <w:marRight w:val="0"/>
      <w:marTop w:val="0"/>
      <w:marBottom w:val="0"/>
      <w:divBdr>
        <w:top w:val="none" w:sz="0" w:space="0" w:color="auto"/>
        <w:left w:val="none" w:sz="0" w:space="0" w:color="auto"/>
        <w:bottom w:val="none" w:sz="0" w:space="0" w:color="auto"/>
        <w:right w:val="none" w:sz="0" w:space="0" w:color="auto"/>
      </w:divBdr>
    </w:div>
    <w:div w:id="2033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6" ma:contentTypeDescription="Create a new document." ma:contentTypeScope="" ma:versionID="38567bc098500d47f9204aa5ce9eddd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0bd3092113b06e9fbafa519f0cbda7f6"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93587-3C1A-4B0F-B582-380B6767E892}"/>
</file>

<file path=customXml/itemProps2.xml><?xml version="1.0" encoding="utf-8"?>
<ds:datastoreItem xmlns:ds="http://schemas.openxmlformats.org/officeDocument/2006/customXml" ds:itemID="{3DAA330B-B398-4C65-B7A0-A1435EC53805}">
  <ds:schemaRefs>
    <ds:schemaRef ds:uri="http://schemas.microsoft.com/sharepoint/v3/contenttype/forms"/>
  </ds:schemaRefs>
</ds:datastoreItem>
</file>

<file path=customXml/itemProps3.xml><?xml version="1.0" encoding="utf-8"?>
<ds:datastoreItem xmlns:ds="http://schemas.openxmlformats.org/officeDocument/2006/customXml" ds:itemID="{71662814-E38D-4C40-9258-72D775E00919}">
  <ds:schemaRefs>
    <ds:schemaRef ds:uri="http://schemas.microsoft.com/office/2006/metadata/longProperties"/>
  </ds:schemaRefs>
</ds:datastoreItem>
</file>

<file path=customXml/itemProps4.xml><?xml version="1.0" encoding="utf-8"?>
<ds:datastoreItem xmlns:ds="http://schemas.openxmlformats.org/officeDocument/2006/customXml" ds:itemID="{F23F67EF-ABB1-4D20-A45A-350BE6391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4535</CharactersWithSpaces>
  <SharedDoc>false</SharedDoc>
  <HLinks>
    <vt:vector size="6" baseType="variant">
      <vt:variant>
        <vt:i4>5963897</vt:i4>
      </vt:variant>
      <vt:variant>
        <vt:i4>0</vt:i4>
      </vt:variant>
      <vt:variant>
        <vt:i4>0</vt:i4>
      </vt:variant>
      <vt:variant>
        <vt:i4>5</vt:i4>
      </vt:variant>
      <vt:variant>
        <vt:lpwstr>mailto:dpenn@ncda.org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dpennington</dc:creator>
  <cp:keywords/>
  <dc:description/>
  <cp:lastModifiedBy>Patterson-Mills, Sarah</cp:lastModifiedBy>
  <cp:revision>2</cp:revision>
  <dcterms:created xsi:type="dcterms:W3CDTF">2023-03-06T17:35:00Z</dcterms:created>
  <dcterms:modified xsi:type="dcterms:W3CDTF">2023-03-06T17:35:00Z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1415600.00000000</vt:lpwstr>
  </property>
  <property fmtid="{D5CDD505-2E9C-101B-9397-08002B2CF9AE}" pid="4" name="display_urn:schemas-microsoft-com:office:office#Author">
    <vt:lpwstr>BUILTIN\administrators</vt:lpwstr>
  </property>
  <property fmtid="{D5CDD505-2E9C-101B-9397-08002B2CF9AE}" pid="5" name="ContentTypeId">
    <vt:lpwstr>0x010100F78134802E893143A4AC568FD603A4DB</vt:lpwstr>
  </property>
</Properties>
</file>