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36871" w14:textId="77777777" w:rsidR="00FE1EA5" w:rsidRDefault="00FE1EA5">
      <w:pPr>
        <w:pStyle w:val="BodyText"/>
        <w:rPr>
          <w:rFonts w:ascii="Times New Roman"/>
          <w:b w:val="0"/>
          <w:sz w:val="20"/>
        </w:rPr>
      </w:pPr>
    </w:p>
    <w:p w14:paraId="677AAF4F" w14:textId="77777777" w:rsidR="00FE1EA5" w:rsidRDefault="00FE1EA5">
      <w:pPr>
        <w:pStyle w:val="BodyText"/>
        <w:rPr>
          <w:rFonts w:ascii="Times New Roman"/>
          <w:b w:val="0"/>
          <w:sz w:val="20"/>
        </w:rPr>
      </w:pPr>
    </w:p>
    <w:p w14:paraId="68A45811" w14:textId="77777777" w:rsidR="00FE1EA5" w:rsidRDefault="00FE1EA5">
      <w:pPr>
        <w:pStyle w:val="BodyText"/>
        <w:rPr>
          <w:rFonts w:ascii="Times New Roman"/>
          <w:b w:val="0"/>
          <w:sz w:val="20"/>
        </w:rPr>
      </w:pPr>
    </w:p>
    <w:p w14:paraId="03D37360" w14:textId="77777777" w:rsidR="00FE1EA5" w:rsidRDefault="00FE1EA5">
      <w:pPr>
        <w:pStyle w:val="BodyText"/>
        <w:rPr>
          <w:rFonts w:ascii="Times New Roman"/>
          <w:b w:val="0"/>
          <w:sz w:val="20"/>
        </w:rPr>
      </w:pPr>
    </w:p>
    <w:p w14:paraId="61FDCC44" w14:textId="77777777" w:rsidR="00FE1EA5" w:rsidRDefault="00FE1EA5">
      <w:pPr>
        <w:pStyle w:val="BodyText"/>
        <w:rPr>
          <w:rFonts w:ascii="Times New Roman"/>
          <w:b w:val="0"/>
          <w:sz w:val="20"/>
        </w:rPr>
      </w:pPr>
    </w:p>
    <w:p w14:paraId="609234DA" w14:textId="77777777" w:rsidR="00FE1EA5" w:rsidRDefault="00FE1EA5">
      <w:pPr>
        <w:pStyle w:val="BodyText"/>
        <w:rPr>
          <w:rFonts w:ascii="Times New Roman"/>
          <w:b w:val="0"/>
          <w:sz w:val="20"/>
        </w:rPr>
      </w:pPr>
    </w:p>
    <w:p w14:paraId="64027B77" w14:textId="77777777" w:rsidR="00FE1EA5" w:rsidRDefault="00FE1EA5">
      <w:pPr>
        <w:pStyle w:val="BodyText"/>
        <w:rPr>
          <w:rFonts w:ascii="Times New Roman"/>
          <w:b w:val="0"/>
          <w:sz w:val="20"/>
        </w:rPr>
      </w:pPr>
    </w:p>
    <w:p w14:paraId="4E477020" w14:textId="77777777" w:rsidR="00FE1EA5" w:rsidRDefault="00FE1EA5">
      <w:pPr>
        <w:pStyle w:val="BodyText"/>
        <w:rPr>
          <w:rFonts w:ascii="Times New Roman"/>
          <w:b w:val="0"/>
          <w:sz w:val="20"/>
        </w:rPr>
      </w:pPr>
    </w:p>
    <w:p w14:paraId="25A56B0C" w14:textId="77777777" w:rsidR="00FE1EA5" w:rsidRDefault="00FE1EA5">
      <w:pPr>
        <w:pStyle w:val="BodyText"/>
        <w:rPr>
          <w:rFonts w:ascii="Times New Roman"/>
          <w:b w:val="0"/>
          <w:sz w:val="20"/>
        </w:rPr>
      </w:pPr>
    </w:p>
    <w:p w14:paraId="560862A8" w14:textId="77777777" w:rsidR="00FE1EA5" w:rsidRDefault="00FE1EA5">
      <w:pPr>
        <w:pStyle w:val="BodyText"/>
        <w:rPr>
          <w:rFonts w:ascii="Times New Roman"/>
          <w:b w:val="0"/>
          <w:sz w:val="20"/>
        </w:rPr>
      </w:pPr>
    </w:p>
    <w:p w14:paraId="1ABDA2D2" w14:textId="77777777" w:rsidR="00FE1EA5" w:rsidRDefault="00FE1EA5">
      <w:pPr>
        <w:pStyle w:val="BodyText"/>
        <w:rPr>
          <w:rFonts w:ascii="Times New Roman"/>
          <w:b w:val="0"/>
          <w:sz w:val="20"/>
        </w:rPr>
      </w:pPr>
    </w:p>
    <w:p w14:paraId="781C1951" w14:textId="77777777" w:rsidR="00FE1EA5" w:rsidRDefault="00FE1EA5">
      <w:pPr>
        <w:pStyle w:val="BodyText"/>
        <w:rPr>
          <w:rFonts w:ascii="Times New Roman"/>
          <w:b w:val="0"/>
          <w:sz w:val="20"/>
        </w:rPr>
      </w:pPr>
    </w:p>
    <w:p w14:paraId="6904401E" w14:textId="77777777" w:rsidR="00FE1EA5" w:rsidRDefault="00FE1EA5">
      <w:pPr>
        <w:pStyle w:val="BodyText"/>
        <w:rPr>
          <w:rFonts w:ascii="Times New Roman"/>
          <w:b w:val="0"/>
          <w:sz w:val="20"/>
        </w:rPr>
      </w:pPr>
    </w:p>
    <w:p w14:paraId="631CBD4D" w14:textId="77777777" w:rsidR="00FE1EA5" w:rsidRDefault="00FE1EA5">
      <w:pPr>
        <w:pStyle w:val="BodyText"/>
        <w:spacing w:before="81" w:after="1"/>
        <w:rPr>
          <w:rFonts w:ascii="Times New Roman"/>
          <w:b w:val="0"/>
          <w:sz w:val="20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0"/>
        <w:gridCol w:w="7184"/>
      </w:tblGrid>
      <w:tr w:rsidR="00FE1EA5" w14:paraId="264FC23E" w14:textId="77777777">
        <w:trPr>
          <w:trHeight w:val="424"/>
        </w:trPr>
        <w:tc>
          <w:tcPr>
            <w:tcW w:w="2530" w:type="dxa"/>
          </w:tcPr>
          <w:p w14:paraId="60971D38" w14:textId="77777777" w:rsidR="00FE1EA5" w:rsidRDefault="00000000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8:00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am-9:00 </w:t>
            </w:r>
            <w:r>
              <w:rPr>
                <w:color w:val="333333"/>
                <w:spacing w:val="-5"/>
                <w:sz w:val="24"/>
              </w:rPr>
              <w:t>am</w:t>
            </w:r>
          </w:p>
        </w:tc>
        <w:tc>
          <w:tcPr>
            <w:tcW w:w="7184" w:type="dxa"/>
          </w:tcPr>
          <w:p w14:paraId="2048DCEA" w14:textId="77777777" w:rsidR="00FE1EA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Registration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Breakfast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Exhibitors</w:t>
            </w:r>
          </w:p>
        </w:tc>
      </w:tr>
      <w:tr w:rsidR="00FE1EA5" w14:paraId="51B4387F" w14:textId="77777777">
        <w:trPr>
          <w:trHeight w:val="1794"/>
        </w:trPr>
        <w:tc>
          <w:tcPr>
            <w:tcW w:w="2530" w:type="dxa"/>
          </w:tcPr>
          <w:p w14:paraId="5CDB9811" w14:textId="77777777" w:rsidR="00FE1EA5" w:rsidRDefault="00000000">
            <w:pPr>
              <w:pStyle w:val="TableParagraph"/>
              <w:spacing w:before="2"/>
              <w:rPr>
                <w:sz w:val="24"/>
              </w:rPr>
            </w:pPr>
            <w:r>
              <w:rPr>
                <w:color w:val="333333"/>
                <w:sz w:val="24"/>
              </w:rPr>
              <w:t>9:00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am-10:00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pacing w:val="-5"/>
                <w:sz w:val="24"/>
              </w:rPr>
              <w:t>am</w:t>
            </w:r>
          </w:p>
        </w:tc>
        <w:tc>
          <w:tcPr>
            <w:tcW w:w="7184" w:type="dxa"/>
          </w:tcPr>
          <w:p w14:paraId="6F65B251" w14:textId="77777777" w:rsidR="00FE1EA5" w:rsidRDefault="0000000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Capitol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Update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Election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Healthcare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Policy Ted Okon</w:t>
            </w:r>
          </w:p>
          <w:p w14:paraId="2B76CE14" w14:textId="77777777" w:rsidR="00FE1EA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Executive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Director</w:t>
            </w:r>
          </w:p>
          <w:p w14:paraId="07CCAA76" w14:textId="77777777" w:rsidR="00FE1EA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Community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Oncology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Alliance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(COA)</w:t>
            </w:r>
          </w:p>
        </w:tc>
      </w:tr>
      <w:tr w:rsidR="00610DFB" w14:paraId="3D07B0CD" w14:textId="77777777" w:rsidTr="00610DFB">
        <w:trPr>
          <w:trHeight w:val="1009"/>
        </w:trPr>
        <w:tc>
          <w:tcPr>
            <w:tcW w:w="2530" w:type="dxa"/>
          </w:tcPr>
          <w:p w14:paraId="09E852DB" w14:textId="77777777" w:rsidR="00610DFB" w:rsidRDefault="00610DFB" w:rsidP="00610DF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10:00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am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–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11:00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5"/>
                <w:sz w:val="24"/>
              </w:rPr>
              <w:t>am</w:t>
            </w:r>
          </w:p>
        </w:tc>
        <w:tc>
          <w:tcPr>
            <w:tcW w:w="7184" w:type="dxa"/>
          </w:tcPr>
          <w:p w14:paraId="14AC628C" w14:textId="52D9A220" w:rsidR="00610DFB" w:rsidRDefault="00610DFB" w:rsidP="00610DFB">
            <w:pPr>
              <w:pStyle w:val="TableParagraph"/>
              <w:spacing w:before="2"/>
              <w:ind w:right="2085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Jersey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Payer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Analytics Paul </w:t>
            </w:r>
            <w:proofErr w:type="spellStart"/>
            <w:r>
              <w:rPr>
                <w:sz w:val="24"/>
              </w:rPr>
              <w:t>Welchans</w:t>
            </w:r>
            <w:proofErr w:type="spellEnd"/>
          </w:p>
          <w:p w14:paraId="36CEF7DD" w14:textId="344D60EA" w:rsidR="00610DFB" w:rsidRDefault="00610DFB" w:rsidP="00610DF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Principal </w:t>
            </w:r>
            <w:proofErr w:type="spellStart"/>
            <w:r>
              <w:rPr>
                <w:spacing w:val="-2"/>
                <w:sz w:val="24"/>
              </w:rPr>
              <w:t>onPoint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</w:tr>
      <w:tr w:rsidR="00610DFB" w14:paraId="48670517" w14:textId="77777777">
        <w:trPr>
          <w:trHeight w:val="1108"/>
        </w:trPr>
        <w:tc>
          <w:tcPr>
            <w:tcW w:w="2530" w:type="dxa"/>
          </w:tcPr>
          <w:p w14:paraId="6B16884E" w14:textId="77777777" w:rsidR="00610DFB" w:rsidRDefault="00610DFB" w:rsidP="00610DF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11:00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am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-11:30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5"/>
                <w:sz w:val="24"/>
              </w:rPr>
              <w:t>am</w:t>
            </w:r>
          </w:p>
        </w:tc>
        <w:tc>
          <w:tcPr>
            <w:tcW w:w="7184" w:type="dxa"/>
          </w:tcPr>
          <w:p w14:paraId="5A77FE63" w14:textId="77777777" w:rsidR="00610DFB" w:rsidRDefault="00610DFB" w:rsidP="00610D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Break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Exhibitors</w:t>
            </w:r>
          </w:p>
        </w:tc>
      </w:tr>
      <w:tr w:rsidR="00610DFB" w14:paraId="12B21DA2" w14:textId="77777777">
        <w:trPr>
          <w:trHeight w:val="1192"/>
        </w:trPr>
        <w:tc>
          <w:tcPr>
            <w:tcW w:w="2530" w:type="dxa"/>
          </w:tcPr>
          <w:p w14:paraId="333B1720" w14:textId="77777777" w:rsidR="00610DFB" w:rsidRDefault="00610DFB" w:rsidP="00610DFB">
            <w:pPr>
              <w:pStyle w:val="TableParagraph"/>
              <w:spacing w:before="2"/>
              <w:rPr>
                <w:sz w:val="24"/>
              </w:rPr>
            </w:pPr>
            <w:r>
              <w:rPr>
                <w:color w:val="333333"/>
                <w:sz w:val="24"/>
              </w:rPr>
              <w:t>11:30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am -12:15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5"/>
                <w:sz w:val="24"/>
              </w:rPr>
              <w:t>pm</w:t>
            </w:r>
          </w:p>
        </w:tc>
        <w:tc>
          <w:tcPr>
            <w:tcW w:w="7184" w:type="dxa"/>
          </w:tcPr>
          <w:p w14:paraId="31AE57A6" w14:textId="10F9D5DE" w:rsidR="00A32F4C" w:rsidRPr="00A32F4C" w:rsidRDefault="00A32F4C" w:rsidP="00A32F4C">
            <w:pPr>
              <w:pStyle w:val="TableParagraph"/>
              <w:spacing w:before="2" w:line="259" w:lineRule="auto"/>
              <w:rPr>
                <w:sz w:val="24"/>
              </w:rPr>
            </w:pPr>
            <w:r w:rsidRPr="00A32F4C">
              <w:rPr>
                <w:sz w:val="24"/>
              </w:rPr>
              <w:t xml:space="preserve">The Inflation Reduction Act’s </w:t>
            </w:r>
            <w:r>
              <w:rPr>
                <w:sz w:val="24"/>
              </w:rPr>
              <w:t>“</w:t>
            </w:r>
            <w:r w:rsidRPr="00A32F4C">
              <w:rPr>
                <w:sz w:val="24"/>
              </w:rPr>
              <w:t xml:space="preserve">Effects on the US Health Care </w:t>
            </w:r>
            <w:r>
              <w:rPr>
                <w:sz w:val="24"/>
              </w:rPr>
              <w:t xml:space="preserve">    </w:t>
            </w:r>
            <w:r w:rsidRPr="00A32F4C">
              <w:rPr>
                <w:sz w:val="24"/>
              </w:rPr>
              <w:t>Ecosystem</w:t>
            </w:r>
            <w:r>
              <w:rPr>
                <w:sz w:val="24"/>
              </w:rPr>
              <w:t>”</w:t>
            </w:r>
          </w:p>
          <w:p w14:paraId="11D2E1FE" w14:textId="77777777" w:rsidR="00610DFB" w:rsidRDefault="00610DFB" w:rsidP="00610DFB">
            <w:pPr>
              <w:pStyle w:val="TableParagraph"/>
              <w:spacing w:before="21"/>
              <w:ind w:left="0"/>
              <w:rPr>
                <w:rFonts w:ascii="Times New Roman"/>
                <w:sz w:val="24"/>
              </w:rPr>
            </w:pPr>
          </w:p>
          <w:p w14:paraId="62347D27" w14:textId="5D8C113D" w:rsidR="00610DFB" w:rsidRDefault="00610DFB" w:rsidP="00610DFB">
            <w:pPr>
              <w:pStyle w:val="TableParagraph"/>
              <w:rPr>
                <w:sz w:val="24"/>
              </w:rPr>
            </w:pPr>
          </w:p>
        </w:tc>
      </w:tr>
      <w:tr w:rsidR="00610DFB" w14:paraId="26D649BD" w14:textId="77777777">
        <w:trPr>
          <w:trHeight w:val="813"/>
        </w:trPr>
        <w:tc>
          <w:tcPr>
            <w:tcW w:w="2530" w:type="dxa"/>
          </w:tcPr>
          <w:p w14:paraId="562788DF" w14:textId="77777777" w:rsidR="00610DFB" w:rsidRDefault="00610DFB" w:rsidP="00610DF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12:15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pm-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1:00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pacing w:val="-5"/>
                <w:sz w:val="24"/>
              </w:rPr>
              <w:t>pm</w:t>
            </w:r>
          </w:p>
        </w:tc>
        <w:tc>
          <w:tcPr>
            <w:tcW w:w="7184" w:type="dxa"/>
          </w:tcPr>
          <w:p w14:paraId="45BAB59E" w14:textId="77777777" w:rsidR="00610DFB" w:rsidRDefault="00610DFB" w:rsidP="00610D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Lunch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Orchard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David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Burke</w:t>
            </w:r>
          </w:p>
        </w:tc>
      </w:tr>
      <w:tr w:rsidR="00610DFB" w14:paraId="290990D9" w14:textId="77777777" w:rsidTr="00610DFB">
        <w:trPr>
          <w:trHeight w:val="694"/>
        </w:trPr>
        <w:tc>
          <w:tcPr>
            <w:tcW w:w="2530" w:type="dxa"/>
          </w:tcPr>
          <w:p w14:paraId="05D79B40" w14:textId="77777777" w:rsidR="00610DFB" w:rsidRDefault="00610DFB" w:rsidP="00610DF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1:00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pm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–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1:45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5"/>
                <w:sz w:val="24"/>
              </w:rPr>
              <w:t>pm</w:t>
            </w:r>
          </w:p>
        </w:tc>
        <w:tc>
          <w:tcPr>
            <w:tcW w:w="7184" w:type="dxa"/>
          </w:tcPr>
          <w:p w14:paraId="3B6B9395" w14:textId="027B90F4" w:rsidR="00610DFB" w:rsidRDefault="00A32F4C" w:rsidP="00610DFB">
            <w:pPr>
              <w:pStyle w:val="TableParagraph"/>
              <w:spacing w:line="259" w:lineRule="auto"/>
              <w:ind w:left="73" w:right="2085"/>
              <w:rPr>
                <w:sz w:val="24"/>
              </w:rPr>
            </w:pPr>
            <w:r>
              <w:rPr>
                <w:sz w:val="24"/>
              </w:rPr>
              <w:t>AI in Healthcare</w:t>
            </w:r>
            <w:r w:rsidR="00610DFB">
              <w:rPr>
                <w:sz w:val="24"/>
              </w:rPr>
              <w:t xml:space="preserve"> </w:t>
            </w:r>
          </w:p>
        </w:tc>
      </w:tr>
    </w:tbl>
    <w:p w14:paraId="79605E42" w14:textId="77777777" w:rsidR="00610DFB" w:rsidRDefault="00610DFB">
      <w:pPr>
        <w:pStyle w:val="BodyText"/>
        <w:ind w:right="357"/>
        <w:jc w:val="center"/>
        <w:rPr>
          <w:color w:val="333333"/>
        </w:rPr>
      </w:pPr>
    </w:p>
    <w:p w14:paraId="6B2CFC51" w14:textId="77777777" w:rsidR="00610DFB" w:rsidRDefault="00610DFB">
      <w:pPr>
        <w:pStyle w:val="BodyText"/>
        <w:ind w:right="357"/>
        <w:jc w:val="center"/>
        <w:rPr>
          <w:color w:val="333333"/>
        </w:rPr>
      </w:pPr>
    </w:p>
    <w:p w14:paraId="7F0DD643" w14:textId="010D02B1" w:rsidR="00FE1EA5" w:rsidRDefault="00000000">
      <w:pPr>
        <w:pStyle w:val="BodyText"/>
        <w:ind w:right="357"/>
        <w:jc w:val="center"/>
      </w:pPr>
      <w:r>
        <w:rPr>
          <w:color w:val="333333"/>
        </w:rPr>
        <w:t>Speakers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Topics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subject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change</w:t>
      </w:r>
    </w:p>
    <w:sectPr w:rsidR="00FE1EA5">
      <w:type w:val="continuous"/>
      <w:pgSz w:w="12240" w:h="15840"/>
      <w:pgMar w:top="1820" w:right="9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1EA5"/>
    <w:rsid w:val="002614AE"/>
    <w:rsid w:val="00610DFB"/>
    <w:rsid w:val="00A32F4C"/>
    <w:rsid w:val="00FE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77099"/>
  <w15:docId w15:val="{5EB71A1D-C7FF-46F0-AAAC-929E52ED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93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Janelle Enderle</dc:creator>
  <dc:description/>
  <cp:lastModifiedBy>Johnstone, Denise</cp:lastModifiedBy>
  <cp:revision>3</cp:revision>
  <dcterms:created xsi:type="dcterms:W3CDTF">2025-02-24T23:31:00Z</dcterms:created>
  <dcterms:modified xsi:type="dcterms:W3CDTF">2025-02-24T23:56:00Z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2024-10-13T00:00:00Z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2025-02-24T00:00:00Z</vt:filetime>
  </property>
  <property fmtid="{D5CDD505-2E9C-101B-9397-08002B2CF9AE}" pid="5" name="Producer">
    <vt:lpwstr>Adobe PDF Library 24.3.212</vt:lpwstr>
  </property>
  <property fmtid="{D5CDD505-2E9C-101B-9397-08002B2CF9AE}" pid="6" name="SourceModified">
    <vt:lpwstr>D:20240828155506</vt:lpwstr>
  </property>
</Properties>
</file>