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8F81" w14:textId="77777777" w:rsidR="008D066C" w:rsidRPr="005A3E22" w:rsidRDefault="008D066C" w:rsidP="008D066C">
      <w:pPr>
        <w:contextualSpacing/>
        <w:jc w:val="center"/>
        <w:rPr>
          <w:rFonts w:ascii="Inter" w:hAnsi="Inter" w:cs="Calibri"/>
        </w:rPr>
      </w:pPr>
      <w:r w:rsidRPr="005A3E22">
        <w:rPr>
          <w:rFonts w:ascii="Inter" w:hAnsi="Inter" w:cs="Calibri"/>
        </w:rPr>
        <w:t>FOR IMMEDIATE RELEASE</w:t>
      </w:r>
      <w:r w:rsidRPr="005A3E22">
        <w:rPr>
          <w:rFonts w:ascii="Inter" w:hAnsi="Inter" w:cs="Calibri"/>
        </w:rPr>
        <w:br/>
      </w:r>
      <w:r w:rsidRPr="005A3E22">
        <w:rPr>
          <w:rFonts w:ascii="Inter" w:hAnsi="Inter" w:cs="Calibri"/>
        </w:rPr>
        <w:br/>
      </w:r>
      <w:r w:rsidRPr="005A3E22">
        <w:rPr>
          <w:rFonts w:ascii="Inter" w:hAnsi="Inter" w:cs="Calibri"/>
          <w:b/>
          <w:bCs/>
        </w:rPr>
        <w:t>NAIOP Becomes the Commercial Real Estate Development Association</w:t>
      </w:r>
    </w:p>
    <w:p w14:paraId="5675278C" w14:textId="77777777" w:rsidR="008D066C" w:rsidRPr="005A3E22" w:rsidRDefault="008D066C" w:rsidP="008D066C">
      <w:pPr>
        <w:contextualSpacing/>
        <w:jc w:val="center"/>
        <w:rPr>
          <w:rFonts w:ascii="Inter" w:hAnsi="Inter"/>
          <w:i/>
          <w:iCs/>
        </w:rPr>
      </w:pPr>
      <w:r w:rsidRPr="005A3E22">
        <w:rPr>
          <w:rFonts w:ascii="Inter" w:hAnsi="Inter"/>
          <w:i/>
          <w:iCs/>
        </w:rPr>
        <w:t>Association adopts a new name that more clearly represents its members, their work, and its role as the leading voice for commercial real estate development</w:t>
      </w:r>
    </w:p>
    <w:p w14:paraId="677AFDF9" w14:textId="32EBCD44" w:rsidR="008D066C" w:rsidRPr="005A3E22" w:rsidRDefault="008D066C" w:rsidP="008D066C">
      <w:pPr>
        <w:contextualSpacing/>
        <w:rPr>
          <w:rFonts w:ascii="Inter" w:eastAsia="Aptos" w:hAnsi="Inter" w:cs="Aptos"/>
        </w:rPr>
      </w:pPr>
      <w:r>
        <w:br/>
      </w:r>
      <w:r w:rsidRPr="005A3E22">
        <w:rPr>
          <w:rFonts w:ascii="Inter" w:hAnsi="Inter" w:cs="Calibri"/>
        </w:rPr>
        <w:t xml:space="preserve">HERNDON, VA — NAIOP, the leading association for commercial real estate developers, owners, investors and related professionals, today announced that it is now called the </w:t>
      </w:r>
      <w:r w:rsidRPr="005A3E22">
        <w:rPr>
          <w:rFonts w:ascii="Inter" w:hAnsi="Inter" w:cs="Calibri"/>
          <w:b/>
          <w:bCs/>
        </w:rPr>
        <w:t>Commercial Real Estate Development Association</w:t>
      </w:r>
      <w:r w:rsidR="00843077" w:rsidRPr="00843077">
        <w:rPr>
          <w:rFonts w:ascii="Inter" w:hAnsi="Inter" w:cs="Calibri"/>
        </w:rPr>
        <w:t>,</w:t>
      </w:r>
      <w:r w:rsidR="00843077">
        <w:rPr>
          <w:rFonts w:ascii="Inter" w:hAnsi="Inter" w:cs="Calibri"/>
          <w:b/>
          <w:bCs/>
        </w:rPr>
        <w:t xml:space="preserve"> </w:t>
      </w:r>
      <w:r w:rsidRPr="005A3E22">
        <w:rPr>
          <w:rFonts w:ascii="Inter" w:eastAsia="Aptos" w:hAnsi="Inter" w:cs="Aptos"/>
        </w:rPr>
        <w:t>a new name that builds on the association's longstanding</w:t>
      </w:r>
      <w:r w:rsidR="00D3650B" w:rsidRPr="005A3E22">
        <w:rPr>
          <w:rFonts w:ascii="Inter" w:eastAsia="Aptos" w:hAnsi="Inter" w:cs="Aptos"/>
        </w:rPr>
        <w:t xml:space="preserve"> in</w:t>
      </w:r>
      <w:r w:rsidR="006F3DF1" w:rsidRPr="005A3E22">
        <w:rPr>
          <w:rFonts w:ascii="Inter" w:eastAsia="Aptos" w:hAnsi="Inter" w:cs="Aptos"/>
        </w:rPr>
        <w:t>d</w:t>
      </w:r>
      <w:r w:rsidR="00E241B1" w:rsidRPr="005A3E22">
        <w:rPr>
          <w:rFonts w:ascii="Inter" w:eastAsia="Aptos" w:hAnsi="Inter" w:cs="Aptos"/>
        </w:rPr>
        <w:t>ustry</w:t>
      </w:r>
      <w:r w:rsidRPr="005A3E22">
        <w:rPr>
          <w:rFonts w:ascii="Inter" w:eastAsia="Aptos" w:hAnsi="Inter" w:cs="Aptos"/>
        </w:rPr>
        <w:t xml:space="preserve"> leadership while positioning it for the future. </w:t>
      </w:r>
    </w:p>
    <w:p w14:paraId="746E2AAC" w14:textId="77777777" w:rsidR="008D066C" w:rsidRPr="005A3E22" w:rsidRDefault="008D066C" w:rsidP="008D066C">
      <w:pPr>
        <w:contextualSpacing/>
        <w:rPr>
          <w:rFonts w:ascii="Inter" w:eastAsia="Aptos" w:hAnsi="Inter" w:cs="Aptos"/>
        </w:rPr>
      </w:pPr>
    </w:p>
    <w:p w14:paraId="4167F3EF" w14:textId="77777777" w:rsidR="008D066C" w:rsidRPr="005A3E22" w:rsidRDefault="008D066C" w:rsidP="008D066C">
      <w:pPr>
        <w:contextualSpacing/>
        <w:rPr>
          <w:rFonts w:ascii="Inter" w:hAnsi="Inter"/>
        </w:rPr>
      </w:pPr>
      <w:r w:rsidRPr="005A3E22">
        <w:rPr>
          <w:rFonts w:ascii="Inter" w:hAnsi="Inter" w:cs="Calibri"/>
          <w:b/>
          <w:bCs/>
        </w:rPr>
        <w:t xml:space="preserve">Commercial Real Estate Development Association </w:t>
      </w:r>
      <w:r w:rsidRPr="005A3E22">
        <w:rPr>
          <w:rFonts w:ascii="Inter" w:hAnsi="Inter" w:cs="Calibri"/>
        </w:rPr>
        <w:t>more clearly communicates the breadth of its members' work and the full scope of commercial real estate development they represent. Today's members are creating a wide range of property types that support businesses, communities and critical infrastructure, including multifamily housing, retail destinations, logistics and fulfillment facilities, office buildings, mixed-use developments, data centers and other projects that shape how people live, work, shop, connect, innovate and thrive.</w:t>
      </w:r>
    </w:p>
    <w:p w14:paraId="4C05DD95" w14:textId="77777777" w:rsidR="008D066C" w:rsidRPr="005A3E22" w:rsidRDefault="008D066C" w:rsidP="008D066C">
      <w:pPr>
        <w:contextualSpacing/>
        <w:rPr>
          <w:rFonts w:ascii="Inter" w:hAnsi="Inter"/>
        </w:rPr>
      </w:pPr>
    </w:p>
    <w:p w14:paraId="18127B17" w14:textId="77777777" w:rsidR="008D066C" w:rsidRPr="005A3E22" w:rsidRDefault="008D066C" w:rsidP="008D066C">
      <w:pPr>
        <w:contextualSpacing/>
        <w:rPr>
          <w:rFonts w:ascii="Inter" w:hAnsi="Inter"/>
        </w:rPr>
      </w:pPr>
      <w:r w:rsidRPr="005A3E22">
        <w:rPr>
          <w:rFonts w:ascii="Inter" w:hAnsi="Inter"/>
        </w:rPr>
        <w:t>"For nearly six decades, our association has been the trusted advocate and convening force for commercial real estate," said Celeste Tanner, 2026 association chair and president/chief development officer of Confluent Development, based in Denver. "While our name is changing, our mission remains the same: advancing commercial real estate development through advocacy, research, education and connections that help our members succeed and strengthen the commercial real estate industry. Our new name clarifies our role to policymakers, business leaders and the public."</w:t>
      </w:r>
    </w:p>
    <w:p w14:paraId="1808F2A8" w14:textId="77777777" w:rsidR="008D066C" w:rsidRPr="005A3E22" w:rsidRDefault="008D066C" w:rsidP="008D066C">
      <w:pPr>
        <w:contextualSpacing/>
        <w:rPr>
          <w:rFonts w:ascii="Inter" w:hAnsi="Inter"/>
        </w:rPr>
      </w:pPr>
    </w:p>
    <w:p w14:paraId="2A51CD95" w14:textId="36EF29DF" w:rsidR="008D066C" w:rsidRPr="005A3E22" w:rsidRDefault="008D066C" w:rsidP="008D066C">
      <w:pPr>
        <w:contextualSpacing/>
        <w:rPr>
          <w:rFonts w:ascii="Inter" w:hAnsi="Inter"/>
        </w:rPr>
      </w:pPr>
      <w:r w:rsidRPr="005A3E22">
        <w:rPr>
          <w:rFonts w:ascii="Inter" w:hAnsi="Inter"/>
        </w:rPr>
        <w:t xml:space="preserve">Founded in 1967, the association has grown alongside the commercial real estate industry while remaining a trusted source of advocacy, education, research and professional development. Today, </w:t>
      </w:r>
      <w:r w:rsidR="0045476B" w:rsidRPr="005A3E22">
        <w:rPr>
          <w:rFonts w:ascii="Inter" w:hAnsi="Inter" w:cs="Calibri"/>
        </w:rPr>
        <w:t>the Commercial Real Estate Development Association</w:t>
      </w:r>
      <w:r w:rsidRPr="005A3E22">
        <w:rPr>
          <w:rFonts w:ascii="Inter" w:hAnsi="Inter"/>
        </w:rPr>
        <w:t xml:space="preserve"> represents more than 21,000 members through 55 chapters across North America.</w:t>
      </w:r>
    </w:p>
    <w:p w14:paraId="1F488999" w14:textId="77777777" w:rsidR="008D066C" w:rsidRPr="005A3E22" w:rsidRDefault="008D066C" w:rsidP="008D066C">
      <w:pPr>
        <w:contextualSpacing/>
        <w:rPr>
          <w:rFonts w:ascii="Inter" w:hAnsi="Inter"/>
        </w:rPr>
      </w:pPr>
    </w:p>
    <w:p w14:paraId="3CD37C76" w14:textId="77777777" w:rsidR="008D066C" w:rsidRPr="005A3E22" w:rsidRDefault="008D066C" w:rsidP="008D066C">
      <w:pPr>
        <w:contextualSpacing/>
        <w:rPr>
          <w:rFonts w:ascii="Inter" w:hAnsi="Inter"/>
        </w:rPr>
      </w:pPr>
      <w:r w:rsidRPr="005A3E22">
        <w:rPr>
          <w:rFonts w:ascii="Inter" w:hAnsi="Inter"/>
        </w:rPr>
        <w:t xml:space="preserve">"Commercial real estate development has never been more important to the future of our communities and economy," said </w:t>
      </w:r>
      <w:r w:rsidRPr="005A3E22">
        <w:rPr>
          <w:rFonts w:ascii="Inter" w:hAnsi="Inter" w:cs="Calibri"/>
        </w:rPr>
        <w:t xml:space="preserve">Marc Selvitelli, CAE, president and CEO of the Commercial Real Estate Development Association. </w:t>
      </w:r>
      <w:r w:rsidRPr="005A3E22">
        <w:rPr>
          <w:rFonts w:ascii="Inter" w:hAnsi="Inter"/>
        </w:rPr>
        <w:t>"Our members are creating the housing, workplaces, logistics networks and digital infrastructure that people and businesses depend on every day. This new name more accurately reflects who our members are, what they do, and the value they bring to communities across North America."</w:t>
      </w:r>
    </w:p>
    <w:p w14:paraId="185A9875" w14:textId="77777777" w:rsidR="008D066C" w:rsidRPr="005A3E22" w:rsidRDefault="008D066C" w:rsidP="008D066C">
      <w:pPr>
        <w:contextualSpacing/>
        <w:rPr>
          <w:rFonts w:ascii="Inter" w:hAnsi="Inter"/>
        </w:rPr>
      </w:pPr>
    </w:p>
    <w:p w14:paraId="66976EF5" w14:textId="693BACA6" w:rsidR="008D066C" w:rsidRPr="005A3E22" w:rsidRDefault="008D066C" w:rsidP="008D066C">
      <w:pPr>
        <w:rPr>
          <w:rFonts w:ascii="Inter" w:hAnsi="Inter"/>
        </w:rPr>
      </w:pPr>
      <w:r w:rsidRPr="005A3E22">
        <w:rPr>
          <w:rFonts w:ascii="Inter" w:hAnsi="Inter"/>
        </w:rPr>
        <w:t xml:space="preserve">As the Commercial Real Estate Development Association, </w:t>
      </w:r>
      <w:r w:rsidR="00843077">
        <w:rPr>
          <w:rFonts w:ascii="Inter" w:hAnsi="Inter"/>
        </w:rPr>
        <w:t>the organization</w:t>
      </w:r>
      <w:r w:rsidRPr="005A3E22">
        <w:rPr>
          <w:rFonts w:ascii="Inter" w:hAnsi="Inter"/>
        </w:rPr>
        <w:t xml:space="preserve"> will continue to serve as the leading advocate for commercial real estate development at the local, </w:t>
      </w:r>
      <w:r w:rsidRPr="005A3E22">
        <w:rPr>
          <w:rFonts w:ascii="Inter" w:hAnsi="Inter"/>
        </w:rPr>
        <w:lastRenderedPageBreak/>
        <w:t>state/provincial and federal levels while providing members with industry insights, professional development opportunities and a powerful network of business relationships.</w:t>
      </w:r>
    </w:p>
    <w:p w14:paraId="5A889E85" w14:textId="77777777" w:rsidR="008D066C" w:rsidRPr="005A3E22" w:rsidRDefault="008D066C" w:rsidP="008D066C">
      <w:pPr>
        <w:rPr>
          <w:rFonts w:ascii="Inter" w:hAnsi="Inter"/>
        </w:rPr>
      </w:pPr>
      <w:r w:rsidRPr="005A3E22">
        <w:rPr>
          <w:rFonts w:ascii="Inter" w:hAnsi="Inter"/>
        </w:rPr>
        <w:t xml:space="preserve">The name change is </w:t>
      </w:r>
      <w:r w:rsidRPr="005A3E22">
        <w:rPr>
          <w:rFonts w:ascii="Inter" w:eastAsia="Aptos" w:hAnsi="Inter" w:cs="Aptos"/>
        </w:rPr>
        <w:t>the culmination of a multiyear, research-driven process that included extensive member engagement, stakeholder interviews, focus groups, surveys and strategic planning.</w:t>
      </w:r>
    </w:p>
    <w:p w14:paraId="46363546" w14:textId="77777777" w:rsidR="008D066C" w:rsidRPr="005A3E22" w:rsidRDefault="008D066C" w:rsidP="008D066C">
      <w:pPr>
        <w:rPr>
          <w:rFonts w:ascii="Inter" w:hAnsi="Inter"/>
        </w:rPr>
      </w:pPr>
      <w:r w:rsidRPr="005A3E22">
        <w:rPr>
          <w:rFonts w:ascii="Inter" w:hAnsi="Inter"/>
        </w:rPr>
        <w:t xml:space="preserve">Learn more at </w:t>
      </w:r>
      <w:hyperlink r:id="rId8" w:history="1">
        <w:r w:rsidRPr="005A3E22">
          <w:rPr>
            <w:rStyle w:val="Hyperlink"/>
            <w:rFonts w:ascii="Inter" w:hAnsi="Inter" w:cs="Calibri"/>
          </w:rPr>
          <w:t>credaglobal.org</w:t>
        </w:r>
      </w:hyperlink>
      <w:r w:rsidRPr="005A3E22">
        <w:rPr>
          <w:rFonts w:ascii="Inter" w:hAnsi="Inter"/>
        </w:rPr>
        <w:t>.</w:t>
      </w:r>
    </w:p>
    <w:p w14:paraId="28A699EB" w14:textId="77777777" w:rsidR="008D066C" w:rsidRPr="005A3E22" w:rsidRDefault="008D066C" w:rsidP="008D066C">
      <w:pPr>
        <w:rPr>
          <w:rFonts w:ascii="Inter" w:hAnsi="Inter"/>
        </w:rPr>
      </w:pPr>
    </w:p>
    <w:p w14:paraId="1A6B9DE5" w14:textId="77777777" w:rsidR="008D066C" w:rsidRPr="005A3E22" w:rsidRDefault="008D066C" w:rsidP="008D066C">
      <w:pPr>
        <w:jc w:val="center"/>
        <w:rPr>
          <w:rFonts w:ascii="Inter" w:hAnsi="Inter"/>
        </w:rPr>
      </w:pPr>
      <w:r w:rsidRPr="005A3E22">
        <w:rPr>
          <w:rFonts w:ascii="Inter" w:hAnsi="Inter"/>
        </w:rPr>
        <w:t>###</w:t>
      </w:r>
    </w:p>
    <w:p w14:paraId="2D9525A5" w14:textId="77777777" w:rsidR="008D066C" w:rsidRPr="005A3E22" w:rsidRDefault="008D066C" w:rsidP="008D066C">
      <w:pPr>
        <w:contextualSpacing/>
        <w:rPr>
          <w:rFonts w:ascii="Inter" w:hAnsi="Inter"/>
          <w:b/>
          <w:bCs/>
        </w:rPr>
      </w:pPr>
      <w:r w:rsidRPr="005A3E22">
        <w:rPr>
          <w:rFonts w:ascii="Inter" w:hAnsi="Inter"/>
          <w:b/>
          <w:bCs/>
        </w:rPr>
        <w:t>About the Commercial Real Estate Development Association</w:t>
      </w:r>
    </w:p>
    <w:p w14:paraId="4DD20168" w14:textId="3DAB70DE" w:rsidR="008D066C" w:rsidRPr="005A3E22" w:rsidRDefault="008D066C" w:rsidP="008D066C">
      <w:pPr>
        <w:contextualSpacing/>
        <w:rPr>
          <w:rFonts w:ascii="Inter" w:hAnsi="Inter" w:cs="Calibri"/>
        </w:rPr>
      </w:pPr>
      <w:r w:rsidRPr="005A3E22">
        <w:rPr>
          <w:rFonts w:ascii="Inter" w:hAnsi="Inter" w:cs="Calibri"/>
        </w:rPr>
        <w:t xml:space="preserve">The Commercial Real Estate Development Association is the leading global professional organization for the commercial real estate industry, representing more than 21,000 members across 55 chapters in North America. </w:t>
      </w:r>
      <w:r w:rsidR="00843077">
        <w:rPr>
          <w:rFonts w:ascii="Inter" w:hAnsi="Inter" w:cs="Calibri"/>
        </w:rPr>
        <w:t>It</w:t>
      </w:r>
      <w:r w:rsidRPr="005A3E22">
        <w:rPr>
          <w:rFonts w:ascii="Inter" w:hAnsi="Inter" w:cs="Calibri"/>
        </w:rPr>
        <w:t xml:space="preserve"> equips professionals with the resources, relationships and insights needed to advance their careers through high-impact networking, practical education and forward-looking research. As a trusted voice at the forefront of the industry, </w:t>
      </w:r>
      <w:r w:rsidR="00843077">
        <w:rPr>
          <w:rFonts w:ascii="Inter" w:hAnsi="Inter" w:cs="Calibri"/>
        </w:rPr>
        <w:t>the association</w:t>
      </w:r>
      <w:r w:rsidRPr="005A3E22">
        <w:rPr>
          <w:rFonts w:ascii="Inter" w:hAnsi="Inter" w:cs="Calibri"/>
        </w:rPr>
        <w:t xml:space="preserve"> drives innovation in development by advocating for legislation that supports commercial real estate growth and delivering data-driven insights through </w:t>
      </w:r>
      <w:r w:rsidR="00FE455B" w:rsidRPr="005A3E22">
        <w:rPr>
          <w:rFonts w:ascii="Inter" w:hAnsi="Inter" w:cs="Calibri"/>
        </w:rPr>
        <w:t>its</w:t>
      </w:r>
      <w:r w:rsidRPr="005A3E22">
        <w:rPr>
          <w:rFonts w:ascii="Inter" w:hAnsi="Inter" w:cs="Calibri"/>
        </w:rPr>
        <w:t xml:space="preserve"> Research Foundation.</w:t>
      </w:r>
    </w:p>
    <w:p w14:paraId="0C8CE427" w14:textId="77777777" w:rsidR="008D066C" w:rsidRPr="005A3E22" w:rsidRDefault="008D066C" w:rsidP="008D066C">
      <w:pPr>
        <w:contextualSpacing/>
        <w:rPr>
          <w:rFonts w:ascii="Inter" w:hAnsi="Inter" w:cs="Calibri"/>
        </w:rPr>
      </w:pPr>
      <w:r w:rsidRPr="005A3E22">
        <w:rPr>
          <w:rFonts w:ascii="Inter" w:hAnsi="Inter" w:cs="Calibri"/>
        </w:rPr>
        <w:t> </w:t>
      </w:r>
    </w:p>
    <w:p w14:paraId="141958D4" w14:textId="77777777" w:rsidR="008D066C" w:rsidRPr="005A3E22" w:rsidRDefault="008D066C" w:rsidP="008D066C">
      <w:pPr>
        <w:spacing w:after="0"/>
        <w:rPr>
          <w:rFonts w:ascii="Inter" w:hAnsi="Inter" w:cs="Calibri"/>
          <w:b/>
          <w:bCs/>
        </w:rPr>
      </w:pPr>
      <w:r w:rsidRPr="005A3E22">
        <w:rPr>
          <w:rFonts w:ascii="Inter" w:hAnsi="Inter" w:cs="Calibri"/>
          <w:b/>
          <w:bCs/>
        </w:rPr>
        <w:t>Media Contact:</w:t>
      </w:r>
    </w:p>
    <w:p w14:paraId="2B717A62" w14:textId="77777777" w:rsidR="008D066C" w:rsidRPr="005A3E22" w:rsidRDefault="008D066C" w:rsidP="008D066C">
      <w:pPr>
        <w:spacing w:after="0"/>
        <w:rPr>
          <w:rFonts w:ascii="Inter" w:hAnsi="Inter" w:cs="Calibri"/>
        </w:rPr>
      </w:pPr>
      <w:r w:rsidRPr="005A3E22">
        <w:rPr>
          <w:rFonts w:ascii="Inter" w:hAnsi="Inter" w:cs="Calibri"/>
        </w:rPr>
        <w:t>Kathryn Hamilton, CAE, Vice President, Marketing and Communications</w:t>
      </w:r>
    </w:p>
    <w:p w14:paraId="3B70D260" w14:textId="77777777" w:rsidR="008D066C" w:rsidRPr="005A3E22" w:rsidRDefault="008D066C" w:rsidP="008D066C">
      <w:pPr>
        <w:spacing w:after="0"/>
        <w:rPr>
          <w:rFonts w:ascii="Inter" w:hAnsi="Inter" w:cs="Calibri"/>
          <w:b/>
          <w:bCs/>
        </w:rPr>
      </w:pPr>
      <w:r w:rsidRPr="005A3E22">
        <w:rPr>
          <w:rFonts w:ascii="Inter" w:hAnsi="Inter" w:cs="Calibri"/>
        </w:rPr>
        <w:t xml:space="preserve">703-674-1429 / </w:t>
      </w:r>
      <w:hyperlink r:id="rId9" w:history="1">
        <w:r w:rsidRPr="005A3E22">
          <w:rPr>
            <w:rStyle w:val="Hyperlink"/>
            <w:rFonts w:ascii="Inter" w:hAnsi="Inter" w:cs="Calibri"/>
          </w:rPr>
          <w:t>khamilton@credaglobal.org</w:t>
        </w:r>
      </w:hyperlink>
      <w:r w:rsidRPr="005A3E22">
        <w:rPr>
          <w:rFonts w:ascii="Inter" w:hAnsi="Inter" w:cs="Calibri"/>
        </w:rPr>
        <w:t xml:space="preserve"> </w:t>
      </w:r>
    </w:p>
    <w:p w14:paraId="413DF123" w14:textId="574C9C43" w:rsidR="00007117" w:rsidRPr="005A3E22" w:rsidRDefault="00007117" w:rsidP="008D066C">
      <w:pPr>
        <w:rPr>
          <w:rFonts w:ascii="Inter" w:hAnsi="Inter"/>
        </w:rPr>
      </w:pPr>
    </w:p>
    <w:sectPr w:rsidR="00007117" w:rsidRPr="005A3E22" w:rsidSect="008D0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Inter">
    <w:panose1 w:val="02000503000000020004"/>
    <w:charset w:val="00"/>
    <w:family w:val="auto"/>
    <w:pitch w:val="variable"/>
    <w:sig w:usb0="E00002FF" w:usb1="1200A1FF"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3868839">
    <w:abstractNumId w:val="5"/>
  </w:num>
  <w:num w:numId="2" w16cid:durableId="1286079526">
    <w:abstractNumId w:val="0"/>
  </w:num>
  <w:num w:numId="3" w16cid:durableId="1314023760">
    <w:abstractNumId w:val="6"/>
  </w:num>
  <w:num w:numId="4" w16cid:durableId="1509175129">
    <w:abstractNumId w:val="3"/>
  </w:num>
  <w:num w:numId="5" w16cid:durableId="1722745924">
    <w:abstractNumId w:val="4"/>
  </w:num>
  <w:num w:numId="6" w16cid:durableId="2066642432">
    <w:abstractNumId w:val="1"/>
  </w:num>
  <w:num w:numId="7" w16cid:durableId="379063118">
    <w:abstractNumId w:val="8"/>
  </w:num>
  <w:num w:numId="8" w16cid:durableId="405879783">
    <w:abstractNumId w:val="7"/>
  </w:num>
  <w:num w:numId="9" w16cid:durableId="905803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117"/>
    <w:rsid w:val="00012C76"/>
    <w:rsid w:val="00020020"/>
    <w:rsid w:val="00027264"/>
    <w:rsid w:val="00034616"/>
    <w:rsid w:val="00034A15"/>
    <w:rsid w:val="00052D90"/>
    <w:rsid w:val="00055179"/>
    <w:rsid w:val="00055BDB"/>
    <w:rsid w:val="0006063C"/>
    <w:rsid w:val="00077B5B"/>
    <w:rsid w:val="00091574"/>
    <w:rsid w:val="000A1C9B"/>
    <w:rsid w:val="000A564B"/>
    <w:rsid w:val="000B5D6E"/>
    <w:rsid w:val="000D29D9"/>
    <w:rsid w:val="000E55A2"/>
    <w:rsid w:val="000F010A"/>
    <w:rsid w:val="001178F4"/>
    <w:rsid w:val="00127AB8"/>
    <w:rsid w:val="00133DD4"/>
    <w:rsid w:val="001364C7"/>
    <w:rsid w:val="0014249A"/>
    <w:rsid w:val="0015074B"/>
    <w:rsid w:val="0015397F"/>
    <w:rsid w:val="00165A06"/>
    <w:rsid w:val="00171789"/>
    <w:rsid w:val="00173273"/>
    <w:rsid w:val="00181897"/>
    <w:rsid w:val="0019518B"/>
    <w:rsid w:val="00196CAC"/>
    <w:rsid w:val="001A236E"/>
    <w:rsid w:val="001C0164"/>
    <w:rsid w:val="00205786"/>
    <w:rsid w:val="002441FF"/>
    <w:rsid w:val="002455BB"/>
    <w:rsid w:val="002546CA"/>
    <w:rsid w:val="00263D01"/>
    <w:rsid w:val="002674FA"/>
    <w:rsid w:val="002854D9"/>
    <w:rsid w:val="00290802"/>
    <w:rsid w:val="0029639D"/>
    <w:rsid w:val="002A3805"/>
    <w:rsid w:val="002B099E"/>
    <w:rsid w:val="002B272D"/>
    <w:rsid w:val="002C1078"/>
    <w:rsid w:val="002C34AE"/>
    <w:rsid w:val="002D7CB4"/>
    <w:rsid w:val="002E0BA2"/>
    <w:rsid w:val="002E4F43"/>
    <w:rsid w:val="002F05E8"/>
    <w:rsid w:val="002F37E3"/>
    <w:rsid w:val="002F4B1F"/>
    <w:rsid w:val="00312AC3"/>
    <w:rsid w:val="00314350"/>
    <w:rsid w:val="00324E67"/>
    <w:rsid w:val="00326F90"/>
    <w:rsid w:val="003401F8"/>
    <w:rsid w:val="00343F87"/>
    <w:rsid w:val="0035715E"/>
    <w:rsid w:val="00361A19"/>
    <w:rsid w:val="00372478"/>
    <w:rsid w:val="0037643A"/>
    <w:rsid w:val="00383EB2"/>
    <w:rsid w:val="003927DF"/>
    <w:rsid w:val="003A2FC9"/>
    <w:rsid w:val="003B6285"/>
    <w:rsid w:val="003B79F8"/>
    <w:rsid w:val="003E05B9"/>
    <w:rsid w:val="00403E6E"/>
    <w:rsid w:val="0040557E"/>
    <w:rsid w:val="00410813"/>
    <w:rsid w:val="0041779E"/>
    <w:rsid w:val="00444800"/>
    <w:rsid w:val="00451BD0"/>
    <w:rsid w:val="0045476B"/>
    <w:rsid w:val="00477764"/>
    <w:rsid w:val="00484FA2"/>
    <w:rsid w:val="00485963"/>
    <w:rsid w:val="004A6D12"/>
    <w:rsid w:val="004A71F1"/>
    <w:rsid w:val="004B2649"/>
    <w:rsid w:val="004B2F00"/>
    <w:rsid w:val="004D2241"/>
    <w:rsid w:val="004E2852"/>
    <w:rsid w:val="004E2A83"/>
    <w:rsid w:val="0051270E"/>
    <w:rsid w:val="005174CF"/>
    <w:rsid w:val="00531304"/>
    <w:rsid w:val="00544166"/>
    <w:rsid w:val="00550CC6"/>
    <w:rsid w:val="00551146"/>
    <w:rsid w:val="005522CF"/>
    <w:rsid w:val="005615E3"/>
    <w:rsid w:val="00563005"/>
    <w:rsid w:val="00582097"/>
    <w:rsid w:val="00585586"/>
    <w:rsid w:val="005A3E22"/>
    <w:rsid w:val="005C3D31"/>
    <w:rsid w:val="005D42AD"/>
    <w:rsid w:val="00610B55"/>
    <w:rsid w:val="006110FF"/>
    <w:rsid w:val="0062346F"/>
    <w:rsid w:val="00632B08"/>
    <w:rsid w:val="00643126"/>
    <w:rsid w:val="006434BA"/>
    <w:rsid w:val="00645A5B"/>
    <w:rsid w:val="00646266"/>
    <w:rsid w:val="00647FF2"/>
    <w:rsid w:val="00670770"/>
    <w:rsid w:val="00686C1F"/>
    <w:rsid w:val="00695771"/>
    <w:rsid w:val="006B7546"/>
    <w:rsid w:val="006C5CA0"/>
    <w:rsid w:val="006F3DF1"/>
    <w:rsid w:val="0070728F"/>
    <w:rsid w:val="007217DA"/>
    <w:rsid w:val="00722D25"/>
    <w:rsid w:val="00734DD9"/>
    <w:rsid w:val="0073677B"/>
    <w:rsid w:val="0073683C"/>
    <w:rsid w:val="007442CE"/>
    <w:rsid w:val="0076169E"/>
    <w:rsid w:val="00771224"/>
    <w:rsid w:val="00790EC4"/>
    <w:rsid w:val="00793A1F"/>
    <w:rsid w:val="007D0379"/>
    <w:rsid w:val="007F40CB"/>
    <w:rsid w:val="007F6531"/>
    <w:rsid w:val="0080391D"/>
    <w:rsid w:val="0080578E"/>
    <w:rsid w:val="008105F6"/>
    <w:rsid w:val="00826E07"/>
    <w:rsid w:val="008373BB"/>
    <w:rsid w:val="00843077"/>
    <w:rsid w:val="008451CB"/>
    <w:rsid w:val="00850FED"/>
    <w:rsid w:val="008524B0"/>
    <w:rsid w:val="008535F4"/>
    <w:rsid w:val="00855FA0"/>
    <w:rsid w:val="00857DAC"/>
    <w:rsid w:val="008630F3"/>
    <w:rsid w:val="0087631F"/>
    <w:rsid w:val="008927CE"/>
    <w:rsid w:val="00892A73"/>
    <w:rsid w:val="008A0419"/>
    <w:rsid w:val="008A1961"/>
    <w:rsid w:val="008A6F2E"/>
    <w:rsid w:val="008C5F53"/>
    <w:rsid w:val="008D066C"/>
    <w:rsid w:val="008D16B1"/>
    <w:rsid w:val="008E06DB"/>
    <w:rsid w:val="008F3482"/>
    <w:rsid w:val="008F40F8"/>
    <w:rsid w:val="009077A0"/>
    <w:rsid w:val="0091558E"/>
    <w:rsid w:val="00925F9C"/>
    <w:rsid w:val="009312D3"/>
    <w:rsid w:val="0093525A"/>
    <w:rsid w:val="0093602F"/>
    <w:rsid w:val="00937902"/>
    <w:rsid w:val="00970783"/>
    <w:rsid w:val="00972D0E"/>
    <w:rsid w:val="00974CCA"/>
    <w:rsid w:val="00980FA4"/>
    <w:rsid w:val="00985D14"/>
    <w:rsid w:val="00995705"/>
    <w:rsid w:val="009C6A76"/>
    <w:rsid w:val="009D69CD"/>
    <w:rsid w:val="009E00EA"/>
    <w:rsid w:val="00A243CB"/>
    <w:rsid w:val="00A37403"/>
    <w:rsid w:val="00A5502F"/>
    <w:rsid w:val="00A57FBE"/>
    <w:rsid w:val="00A650D2"/>
    <w:rsid w:val="00A921D8"/>
    <w:rsid w:val="00A95E40"/>
    <w:rsid w:val="00A979FD"/>
    <w:rsid w:val="00AA1D8D"/>
    <w:rsid w:val="00AA1E2D"/>
    <w:rsid w:val="00AC4534"/>
    <w:rsid w:val="00AD383E"/>
    <w:rsid w:val="00AE5064"/>
    <w:rsid w:val="00AF34D5"/>
    <w:rsid w:val="00AF68F5"/>
    <w:rsid w:val="00B176AD"/>
    <w:rsid w:val="00B224CB"/>
    <w:rsid w:val="00B23E6B"/>
    <w:rsid w:val="00B47730"/>
    <w:rsid w:val="00B501A9"/>
    <w:rsid w:val="00B52EA4"/>
    <w:rsid w:val="00B67C93"/>
    <w:rsid w:val="00B73038"/>
    <w:rsid w:val="00B94E65"/>
    <w:rsid w:val="00B97949"/>
    <w:rsid w:val="00BA7704"/>
    <w:rsid w:val="00BB493C"/>
    <w:rsid w:val="00BB7AD3"/>
    <w:rsid w:val="00BC7DB4"/>
    <w:rsid w:val="00BD2287"/>
    <w:rsid w:val="00BF3EA1"/>
    <w:rsid w:val="00BF513C"/>
    <w:rsid w:val="00BF57BF"/>
    <w:rsid w:val="00C11ABC"/>
    <w:rsid w:val="00C1342D"/>
    <w:rsid w:val="00C1501E"/>
    <w:rsid w:val="00C343DB"/>
    <w:rsid w:val="00C455CC"/>
    <w:rsid w:val="00C54579"/>
    <w:rsid w:val="00C73C82"/>
    <w:rsid w:val="00C7645F"/>
    <w:rsid w:val="00C81FBB"/>
    <w:rsid w:val="00C84DED"/>
    <w:rsid w:val="00CB0664"/>
    <w:rsid w:val="00CD28DA"/>
    <w:rsid w:val="00CD6F8D"/>
    <w:rsid w:val="00CE34FB"/>
    <w:rsid w:val="00D1003F"/>
    <w:rsid w:val="00D14FAE"/>
    <w:rsid w:val="00D20B14"/>
    <w:rsid w:val="00D3650B"/>
    <w:rsid w:val="00D411D0"/>
    <w:rsid w:val="00D51DCE"/>
    <w:rsid w:val="00D53904"/>
    <w:rsid w:val="00D53B34"/>
    <w:rsid w:val="00D67ABC"/>
    <w:rsid w:val="00D71FBD"/>
    <w:rsid w:val="00DB67FD"/>
    <w:rsid w:val="00DD0A1A"/>
    <w:rsid w:val="00DF162F"/>
    <w:rsid w:val="00E02437"/>
    <w:rsid w:val="00E055C9"/>
    <w:rsid w:val="00E0679C"/>
    <w:rsid w:val="00E241B1"/>
    <w:rsid w:val="00E24A6C"/>
    <w:rsid w:val="00E27372"/>
    <w:rsid w:val="00E32271"/>
    <w:rsid w:val="00E32DB3"/>
    <w:rsid w:val="00E32ECA"/>
    <w:rsid w:val="00E3453D"/>
    <w:rsid w:val="00E4661E"/>
    <w:rsid w:val="00E62A33"/>
    <w:rsid w:val="00E71CAC"/>
    <w:rsid w:val="00E725BA"/>
    <w:rsid w:val="00E806D7"/>
    <w:rsid w:val="00E862D5"/>
    <w:rsid w:val="00E9339A"/>
    <w:rsid w:val="00E95252"/>
    <w:rsid w:val="00EA1EBE"/>
    <w:rsid w:val="00EA34F8"/>
    <w:rsid w:val="00EB6C34"/>
    <w:rsid w:val="00ED7B7B"/>
    <w:rsid w:val="00EF2A41"/>
    <w:rsid w:val="00F20253"/>
    <w:rsid w:val="00F251C0"/>
    <w:rsid w:val="00F43D1D"/>
    <w:rsid w:val="00F562BE"/>
    <w:rsid w:val="00F838CB"/>
    <w:rsid w:val="00F838F1"/>
    <w:rsid w:val="00FA69CE"/>
    <w:rsid w:val="00FB7A62"/>
    <w:rsid w:val="00FC693F"/>
    <w:rsid w:val="00FE3C96"/>
    <w:rsid w:val="00FE455B"/>
    <w:rsid w:val="00FE5552"/>
    <w:rsid w:val="00FF4EC1"/>
    <w:rsid w:val="012CC647"/>
    <w:rsid w:val="0276A999"/>
    <w:rsid w:val="033C837E"/>
    <w:rsid w:val="04092667"/>
    <w:rsid w:val="0418F002"/>
    <w:rsid w:val="042FAC2B"/>
    <w:rsid w:val="046A54D7"/>
    <w:rsid w:val="052D0309"/>
    <w:rsid w:val="057A4A7B"/>
    <w:rsid w:val="05D39968"/>
    <w:rsid w:val="0761513D"/>
    <w:rsid w:val="07878586"/>
    <w:rsid w:val="07FCEE08"/>
    <w:rsid w:val="085AF5DC"/>
    <w:rsid w:val="086D023D"/>
    <w:rsid w:val="09762496"/>
    <w:rsid w:val="09BCB915"/>
    <w:rsid w:val="09DAA6DC"/>
    <w:rsid w:val="0AE47794"/>
    <w:rsid w:val="0B85C8C8"/>
    <w:rsid w:val="0BDE7E23"/>
    <w:rsid w:val="0DBB2DC4"/>
    <w:rsid w:val="0E10D021"/>
    <w:rsid w:val="0E64E968"/>
    <w:rsid w:val="0FBF6038"/>
    <w:rsid w:val="116BA191"/>
    <w:rsid w:val="11CECB7E"/>
    <w:rsid w:val="1485076C"/>
    <w:rsid w:val="14A37B04"/>
    <w:rsid w:val="14D17D26"/>
    <w:rsid w:val="14ED29A1"/>
    <w:rsid w:val="14F81D0E"/>
    <w:rsid w:val="153AADA4"/>
    <w:rsid w:val="17271572"/>
    <w:rsid w:val="18E3FB16"/>
    <w:rsid w:val="19019F31"/>
    <w:rsid w:val="1A70AE27"/>
    <w:rsid w:val="1AFC1C61"/>
    <w:rsid w:val="1B22DD0C"/>
    <w:rsid w:val="1BF244A4"/>
    <w:rsid w:val="1CD7C01E"/>
    <w:rsid w:val="1D04285E"/>
    <w:rsid w:val="1F3F318C"/>
    <w:rsid w:val="1FEEB23F"/>
    <w:rsid w:val="2035FD9F"/>
    <w:rsid w:val="2042C80F"/>
    <w:rsid w:val="204470CE"/>
    <w:rsid w:val="206D3B3D"/>
    <w:rsid w:val="206DE903"/>
    <w:rsid w:val="217F2337"/>
    <w:rsid w:val="22CFE569"/>
    <w:rsid w:val="22E03197"/>
    <w:rsid w:val="258BBCB6"/>
    <w:rsid w:val="25C08ADA"/>
    <w:rsid w:val="25DADE52"/>
    <w:rsid w:val="25E6D2CA"/>
    <w:rsid w:val="261987AA"/>
    <w:rsid w:val="27C5A550"/>
    <w:rsid w:val="281CF1E7"/>
    <w:rsid w:val="299ED511"/>
    <w:rsid w:val="2A190B87"/>
    <w:rsid w:val="2C10957D"/>
    <w:rsid w:val="2E1A0438"/>
    <w:rsid w:val="2E1C1D52"/>
    <w:rsid w:val="2EB9D4E5"/>
    <w:rsid w:val="2EDAD1AB"/>
    <w:rsid w:val="2FF34E14"/>
    <w:rsid w:val="31B00941"/>
    <w:rsid w:val="32756F09"/>
    <w:rsid w:val="327B64FC"/>
    <w:rsid w:val="32BA6FFC"/>
    <w:rsid w:val="32CE70C2"/>
    <w:rsid w:val="33702FB1"/>
    <w:rsid w:val="355D1C69"/>
    <w:rsid w:val="3609EB74"/>
    <w:rsid w:val="36E13F4D"/>
    <w:rsid w:val="36F02DD0"/>
    <w:rsid w:val="373488F9"/>
    <w:rsid w:val="3767138E"/>
    <w:rsid w:val="390A3C1F"/>
    <w:rsid w:val="39DA6F97"/>
    <w:rsid w:val="3AE14840"/>
    <w:rsid w:val="3CF80B23"/>
    <w:rsid w:val="3D7A9225"/>
    <w:rsid w:val="3DA42BE1"/>
    <w:rsid w:val="3DCDA713"/>
    <w:rsid w:val="3EDFC398"/>
    <w:rsid w:val="4041D939"/>
    <w:rsid w:val="410D70B6"/>
    <w:rsid w:val="41373691"/>
    <w:rsid w:val="4406C3AF"/>
    <w:rsid w:val="44610054"/>
    <w:rsid w:val="44983FD9"/>
    <w:rsid w:val="44A12CE8"/>
    <w:rsid w:val="4687F79D"/>
    <w:rsid w:val="472C5A6F"/>
    <w:rsid w:val="478E2A0B"/>
    <w:rsid w:val="47A7F251"/>
    <w:rsid w:val="4816A4A1"/>
    <w:rsid w:val="48345FF0"/>
    <w:rsid w:val="487DB791"/>
    <w:rsid w:val="4AD3A18C"/>
    <w:rsid w:val="4C0083B0"/>
    <w:rsid w:val="4C78972F"/>
    <w:rsid w:val="4C8FCEBB"/>
    <w:rsid w:val="4CEA97B6"/>
    <w:rsid w:val="4D265753"/>
    <w:rsid w:val="4D431E71"/>
    <w:rsid w:val="4D7BEEA5"/>
    <w:rsid w:val="4E70BE4D"/>
    <w:rsid w:val="503865D8"/>
    <w:rsid w:val="504ADBFB"/>
    <w:rsid w:val="50ADA4F2"/>
    <w:rsid w:val="510C1A79"/>
    <w:rsid w:val="519221B8"/>
    <w:rsid w:val="52349D21"/>
    <w:rsid w:val="5238B40C"/>
    <w:rsid w:val="52A25845"/>
    <w:rsid w:val="5328968F"/>
    <w:rsid w:val="5748BB5F"/>
    <w:rsid w:val="576732C1"/>
    <w:rsid w:val="57A685A4"/>
    <w:rsid w:val="57CAC89D"/>
    <w:rsid w:val="586C80A8"/>
    <w:rsid w:val="5879E679"/>
    <w:rsid w:val="5920E283"/>
    <w:rsid w:val="59290810"/>
    <w:rsid w:val="594B870D"/>
    <w:rsid w:val="59BE9052"/>
    <w:rsid w:val="59C5B962"/>
    <w:rsid w:val="5A0B83C3"/>
    <w:rsid w:val="5BCF27C3"/>
    <w:rsid w:val="5CD1C41D"/>
    <w:rsid w:val="5E5C0CD7"/>
    <w:rsid w:val="5E7552E4"/>
    <w:rsid w:val="5F52A201"/>
    <w:rsid w:val="5F876927"/>
    <w:rsid w:val="6201F999"/>
    <w:rsid w:val="628AAD9C"/>
    <w:rsid w:val="62EC19E6"/>
    <w:rsid w:val="63DBD823"/>
    <w:rsid w:val="63F0918B"/>
    <w:rsid w:val="664668FC"/>
    <w:rsid w:val="6679389D"/>
    <w:rsid w:val="67EB7270"/>
    <w:rsid w:val="68503C82"/>
    <w:rsid w:val="68805BAB"/>
    <w:rsid w:val="68B52746"/>
    <w:rsid w:val="6923E49B"/>
    <w:rsid w:val="69CAB0B7"/>
    <w:rsid w:val="6A94B4B8"/>
    <w:rsid w:val="6AE2643E"/>
    <w:rsid w:val="6BD5E480"/>
    <w:rsid w:val="6C1A8DEF"/>
    <w:rsid w:val="6C7C84EC"/>
    <w:rsid w:val="6D0BF6F4"/>
    <w:rsid w:val="6E78E92B"/>
    <w:rsid w:val="7041F5F9"/>
    <w:rsid w:val="708F9651"/>
    <w:rsid w:val="70F7C07C"/>
    <w:rsid w:val="712B3D86"/>
    <w:rsid w:val="716689D2"/>
    <w:rsid w:val="72FBA8BA"/>
    <w:rsid w:val="746F1A3B"/>
    <w:rsid w:val="75F3A3AB"/>
    <w:rsid w:val="75F8854E"/>
    <w:rsid w:val="789CA307"/>
    <w:rsid w:val="79C3BEEA"/>
    <w:rsid w:val="79D4CF17"/>
    <w:rsid w:val="7A4A1329"/>
    <w:rsid w:val="7BF66959"/>
    <w:rsid w:val="7D15F93C"/>
    <w:rsid w:val="7D18826A"/>
    <w:rsid w:val="7DDDA0E4"/>
    <w:rsid w:val="7E00B373"/>
    <w:rsid w:val="7E589BF2"/>
    <w:rsid w:val="7E75D7F8"/>
    <w:rsid w:val="7F71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ADFD8"/>
  <w14:defaultImageDpi w14:val="300"/>
  <w15:docId w15:val="{515D7FA2-73C0-4A8D-8CE7-F3AA20CB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1"/>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4"/>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A71F1"/>
    <w:rPr>
      <w:color w:val="0000FF" w:themeColor="hyperlink"/>
      <w:u w:val="single"/>
    </w:rPr>
  </w:style>
  <w:style w:type="character" w:styleId="UnresolvedMention">
    <w:name w:val="Unresolved Mention"/>
    <w:basedOn w:val="DefaultParagraphFont"/>
    <w:uiPriority w:val="99"/>
    <w:semiHidden/>
    <w:unhideWhenUsed/>
    <w:rsid w:val="004A71F1"/>
    <w:rPr>
      <w:color w:val="605E5C"/>
      <w:shd w:val="clear" w:color="auto" w:fill="E1DFDD"/>
    </w:rPr>
  </w:style>
  <w:style w:type="paragraph" w:styleId="Revision">
    <w:name w:val="Revision"/>
    <w:hidden/>
    <w:uiPriority w:val="99"/>
    <w:semiHidden/>
    <w:rsid w:val="00173273"/>
    <w:pPr>
      <w:spacing w:after="0" w:line="240" w:lineRule="auto"/>
    </w:pPr>
  </w:style>
  <w:style w:type="character" w:styleId="FollowedHyperlink">
    <w:name w:val="FollowedHyperlink"/>
    <w:basedOn w:val="DefaultParagraphFont"/>
    <w:uiPriority w:val="99"/>
    <w:semiHidden/>
    <w:unhideWhenUsed/>
    <w:rsid w:val="00091574"/>
    <w:rPr>
      <w:color w:val="800080" w:themeColor="followedHyperlink"/>
      <w:u w:val="single"/>
    </w:rPr>
  </w:style>
  <w:style w:type="character" w:styleId="CommentReference">
    <w:name w:val="annotation reference"/>
    <w:basedOn w:val="DefaultParagraphFont"/>
    <w:uiPriority w:val="99"/>
    <w:semiHidden/>
    <w:unhideWhenUsed/>
    <w:rsid w:val="00E32DB3"/>
    <w:rPr>
      <w:sz w:val="16"/>
      <w:szCs w:val="16"/>
    </w:rPr>
  </w:style>
  <w:style w:type="paragraph" w:styleId="CommentText">
    <w:name w:val="annotation text"/>
    <w:basedOn w:val="Normal"/>
    <w:link w:val="CommentTextChar"/>
    <w:uiPriority w:val="99"/>
    <w:unhideWhenUsed/>
    <w:rsid w:val="00E32DB3"/>
    <w:pPr>
      <w:spacing w:line="240" w:lineRule="auto"/>
    </w:pPr>
    <w:rPr>
      <w:sz w:val="20"/>
      <w:szCs w:val="20"/>
    </w:rPr>
  </w:style>
  <w:style w:type="character" w:customStyle="1" w:styleId="CommentTextChar">
    <w:name w:val="Comment Text Char"/>
    <w:basedOn w:val="DefaultParagraphFont"/>
    <w:link w:val="CommentText"/>
    <w:uiPriority w:val="99"/>
    <w:rsid w:val="00E32DB3"/>
    <w:rPr>
      <w:sz w:val="20"/>
      <w:szCs w:val="20"/>
    </w:rPr>
  </w:style>
  <w:style w:type="paragraph" w:styleId="CommentSubject">
    <w:name w:val="annotation subject"/>
    <w:basedOn w:val="CommentText"/>
    <w:next w:val="CommentText"/>
    <w:link w:val="CommentSubjectChar"/>
    <w:uiPriority w:val="99"/>
    <w:semiHidden/>
    <w:unhideWhenUsed/>
    <w:rsid w:val="00E32DB3"/>
    <w:rPr>
      <w:b/>
      <w:bCs/>
    </w:rPr>
  </w:style>
  <w:style w:type="character" w:customStyle="1" w:styleId="CommentSubjectChar">
    <w:name w:val="Comment Subject Char"/>
    <w:basedOn w:val="CommentTextChar"/>
    <w:link w:val="CommentSubject"/>
    <w:uiPriority w:val="99"/>
    <w:semiHidden/>
    <w:rsid w:val="00E32DB3"/>
    <w:rPr>
      <w:b/>
      <w:bCs/>
      <w:sz w:val="20"/>
      <w:szCs w:val="20"/>
    </w:rPr>
  </w:style>
  <w:style w:type="paragraph" w:styleId="NormalWeb">
    <w:name w:val="Normal (Web)"/>
    <w:basedOn w:val="Normal"/>
    <w:uiPriority w:val="99"/>
    <w:semiHidden/>
    <w:unhideWhenUsed/>
    <w:rsid w:val="005C3D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redagloba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hamilton@credaglob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6df62e-4a62-4117-9f70-0b4ee72b5612" xsi:nil="true"/>
    <lcf76f155ced4ddcb4097134ff3c332f xmlns="9892705c-8926-4011-bffd-5d2cbececa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DE9EA9CDB4464F85DFF1363508889A" ma:contentTypeVersion="18" ma:contentTypeDescription="Create a new document." ma:contentTypeScope="" ma:versionID="3ed55e7fa521f5b2a661f83475c9539f">
  <xsd:schema xmlns:xsd="http://www.w3.org/2001/XMLSchema" xmlns:xs="http://www.w3.org/2001/XMLSchema" xmlns:p="http://schemas.microsoft.com/office/2006/metadata/properties" xmlns:ns2="9892705c-8926-4011-bffd-5d2cbececab2" xmlns:ns3="b56df62e-4a62-4117-9f70-0b4ee72b5612" targetNamespace="http://schemas.microsoft.com/office/2006/metadata/properties" ma:root="true" ma:fieldsID="97b15a1e70ca2a785e9b327b42e95a50" ns2:_="" ns3:_="">
    <xsd:import namespace="9892705c-8926-4011-bffd-5d2cbececab2"/>
    <xsd:import namespace="b56df62e-4a62-4117-9f70-0b4ee72b5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2705c-8926-4011-bffd-5d2cbecec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03ef9f-81e0-4455-9516-3b4bec0f2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6df62e-4a62-4117-9f70-0b4ee72b56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26d6f3-6948-415a-838c-25dd56edabbe}" ma:internalName="TaxCatchAll" ma:showField="CatchAllData" ma:web="b56df62e-4a62-4117-9f70-0b4ee72b5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97501-43DA-4DFA-8C80-1FCB82991CC9}">
  <ds:schemaRefs>
    <ds:schemaRef ds:uri="http://schemas.microsoft.com/office/2006/metadata/properties"/>
    <ds:schemaRef ds:uri="http://schemas.microsoft.com/office/infopath/2007/PartnerControls"/>
    <ds:schemaRef ds:uri="b56df62e-4a62-4117-9f70-0b4ee72b5612"/>
    <ds:schemaRef ds:uri="9892705c-8926-4011-bffd-5d2cbececab2"/>
  </ds:schemaRefs>
</ds:datastoreItem>
</file>

<file path=customXml/itemProps2.xml><?xml version="1.0" encoding="utf-8"?>
<ds:datastoreItem xmlns:ds="http://schemas.openxmlformats.org/officeDocument/2006/customXml" ds:itemID="{225E510F-D4AB-4B7C-8EC4-A3E441F4C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2705c-8926-4011-bffd-5d2cbececab2"/>
    <ds:schemaRef ds:uri="b56df62e-4a62-4117-9f70-0b4ee72b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0DE68-558F-41C6-9578-962D21175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2</Pages>
  <Words>519</Words>
  <Characters>3469</Characters>
  <Application>Microsoft Office Word</Application>
  <DocSecurity>0</DocSecurity>
  <Lines>78</Lines>
  <Paragraphs>32</Paragraphs>
  <ScaleCrop>false</ScaleCrop>
  <Manager/>
  <Company/>
  <LinksUpToDate>false</LinksUpToDate>
  <CharactersWithSpaces>3956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Kathryn Hamilton</cp:lastModifiedBy>
  <cp:revision>9</cp:revision>
  <dcterms:created xsi:type="dcterms:W3CDTF">2026-06-18T15:24:00Z</dcterms:created>
  <dcterms:modified xsi:type="dcterms:W3CDTF">2026-06-26T17:46:00Z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0x01010052DE9EA9CDB4464F85DFF1363508889A</vt:lpwstr>
  </property>
  <property fmtid="{D5CDD505-2E9C-101B-9397-08002B2CF9AE}" pid="3" name="MediaServiceImageTags">
    <vt:lpwstr/>
  </property>
</Properties>
</file>