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77542" w14:textId="516FEDA7" w:rsidR="009665B7" w:rsidRDefault="009665B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C34FABA" w14:textId="71757701" w:rsidR="009665B7" w:rsidRDefault="00922D7A" w:rsidP="00922D7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922D7A">
        <w:rPr>
          <w:rFonts w:ascii="Arial" w:hAnsi="Arial" w:cs="Arial"/>
          <w:noProof/>
          <w:color w:val="000000"/>
        </w:rPr>
        <w:drawing>
          <wp:inline distT="0" distB="0" distL="0" distR="0" wp14:anchorId="42634F49" wp14:editId="3A54AB78">
            <wp:extent cx="1258432" cy="1470653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3494" cy="148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F82FB" w14:textId="77777777" w:rsidR="00922D7A" w:rsidRDefault="00922D7A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7B4ACE3" w14:textId="77777777" w:rsidR="00F42EA2" w:rsidRDefault="00F42EA2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1CCAE2F1" w14:textId="48D46EA3" w:rsidR="00F42EA2" w:rsidRDefault="00B436C4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May 1</w:t>
      </w:r>
      <w:r w:rsidR="00401567">
        <w:rPr>
          <w:rFonts w:ascii="Arial" w:hAnsi="Arial" w:cs="Arial"/>
          <w:color w:val="000000"/>
        </w:rPr>
        <w:t>9</w:t>
      </w:r>
      <w:r w:rsidR="00F42EA2">
        <w:rPr>
          <w:rFonts w:ascii="Arial" w:hAnsi="Arial" w:cs="Arial"/>
          <w:color w:val="000000"/>
        </w:rPr>
        <w:t>, 2020</w:t>
      </w:r>
    </w:p>
    <w:p w14:paraId="0D7D9F4B" w14:textId="77777777" w:rsidR="00F42EA2" w:rsidRDefault="00F42EA2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2E49FC8" w14:textId="6BC63D5A" w:rsidR="00F42EA2" w:rsidRPr="00F42EA2" w:rsidRDefault="00401567" w:rsidP="00F42EA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SB 308 Proponent</w:t>
      </w:r>
      <w:r w:rsidR="00F42EA2" w:rsidRPr="00F42EA2">
        <w:rPr>
          <w:rFonts w:ascii="Arial" w:hAnsi="Arial" w:cs="Arial"/>
          <w:b/>
          <w:color w:val="000000"/>
        </w:rPr>
        <w:t xml:space="preserve"> Testimony to the </w:t>
      </w:r>
      <w:r>
        <w:rPr>
          <w:rFonts w:ascii="Arial" w:hAnsi="Arial" w:cs="Arial"/>
          <w:b/>
          <w:color w:val="000000"/>
        </w:rPr>
        <w:t>Senate Judiciary</w:t>
      </w:r>
      <w:r w:rsidR="00F42EA2" w:rsidRPr="00F42EA2">
        <w:rPr>
          <w:rFonts w:ascii="Arial" w:hAnsi="Arial" w:cs="Arial"/>
          <w:b/>
          <w:color w:val="000000"/>
        </w:rPr>
        <w:t xml:space="preserve"> Committee</w:t>
      </w:r>
    </w:p>
    <w:p w14:paraId="6B63A6DC" w14:textId="77777777" w:rsidR="00401567" w:rsidRDefault="00401567" w:rsidP="009665B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8278EFA" w14:textId="672757E4" w:rsidR="009665B7" w:rsidRPr="00401567" w:rsidRDefault="0040156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401567">
        <w:rPr>
          <w:rFonts w:ascii="Arial" w:hAnsi="Arial" w:cs="Arial"/>
        </w:rPr>
        <w:t>Chairman Eklund, Vice Chairman Manning, Ranking Member Thomas</w:t>
      </w:r>
      <w:r w:rsidRPr="00401567">
        <w:rPr>
          <w:rFonts w:ascii="Arial" w:hAnsi="Arial" w:cs="Arial"/>
        </w:rPr>
        <w:t xml:space="preserve">: </w:t>
      </w:r>
    </w:p>
    <w:p w14:paraId="05EADECB" w14:textId="07294D84" w:rsidR="00401567" w:rsidRDefault="0040156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568F69DD" w14:textId="63723FAC" w:rsidR="00401567" w:rsidRDefault="0040156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 am writing today on behalf the osteopathic physicians and students of the Ohio Osteopathic Association to express support for SB 308, which would provide much-needed </w:t>
      </w:r>
      <w:r w:rsidR="000B3065">
        <w:rPr>
          <w:rFonts w:ascii="Arial" w:hAnsi="Arial" w:cs="Arial"/>
          <w:color w:val="000000"/>
        </w:rPr>
        <w:t xml:space="preserve">civil </w:t>
      </w:r>
      <w:r>
        <w:rPr>
          <w:rFonts w:ascii="Arial" w:hAnsi="Arial" w:cs="Arial"/>
          <w:color w:val="000000"/>
        </w:rPr>
        <w:t>liability protections</w:t>
      </w:r>
      <w:r w:rsidR="000B3065">
        <w:rPr>
          <w:rFonts w:ascii="Arial" w:hAnsi="Arial" w:cs="Arial"/>
          <w:color w:val="000000"/>
        </w:rPr>
        <w:t>.</w:t>
      </w:r>
    </w:p>
    <w:p w14:paraId="0DA50D83" w14:textId="77777777" w:rsidR="00401567" w:rsidRDefault="0040156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EF9BD79" w14:textId="56F08E11" w:rsidR="009665B7" w:rsidRDefault="009665B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442E65">
        <w:rPr>
          <w:rFonts w:ascii="Arial" w:hAnsi="Arial" w:cs="Arial"/>
          <w:color w:val="000000"/>
        </w:rPr>
        <w:t xml:space="preserve">The Ohio Osteopathic Association </w:t>
      </w:r>
      <w:r w:rsidR="009B546D">
        <w:rPr>
          <w:rFonts w:ascii="Arial" w:hAnsi="Arial" w:cs="Arial"/>
          <w:color w:val="000000"/>
        </w:rPr>
        <w:t xml:space="preserve">(OOA) </w:t>
      </w:r>
      <w:r w:rsidRPr="00442E65">
        <w:rPr>
          <w:rFonts w:ascii="Arial" w:hAnsi="Arial" w:cs="Arial"/>
          <w:color w:val="000000"/>
        </w:rPr>
        <w:t xml:space="preserve">represents approximately </w:t>
      </w:r>
      <w:r w:rsidR="00603FD0">
        <w:rPr>
          <w:rFonts w:ascii="Arial" w:hAnsi="Arial" w:cs="Arial"/>
          <w:color w:val="000000"/>
        </w:rPr>
        <w:t>5</w:t>
      </w:r>
      <w:r w:rsidRPr="00442E65">
        <w:rPr>
          <w:rFonts w:ascii="Arial" w:hAnsi="Arial" w:cs="Arial"/>
          <w:color w:val="000000"/>
        </w:rPr>
        <w:t xml:space="preserve">,000 </w:t>
      </w:r>
      <w:r w:rsidR="00603FD0">
        <w:rPr>
          <w:rFonts w:ascii="Arial" w:hAnsi="Arial" w:cs="Arial"/>
          <w:color w:val="000000"/>
        </w:rPr>
        <w:t xml:space="preserve">actively practicing </w:t>
      </w:r>
      <w:r w:rsidRPr="00442E65">
        <w:rPr>
          <w:rFonts w:ascii="Arial" w:hAnsi="Arial" w:cs="Arial"/>
          <w:color w:val="000000"/>
        </w:rPr>
        <w:t xml:space="preserve">osteopathic physicians (DOs) in the state of Ohio and more than 1,000 osteopathic medical students.  DOs represent about 1 in 6 of the total physicians practicing in Ohio and more than a quarter of the state's family physicians. </w:t>
      </w:r>
      <w:r w:rsidR="00D51CC4" w:rsidRPr="00442E65">
        <w:rPr>
          <w:rFonts w:ascii="Arial" w:hAnsi="Arial" w:cs="Arial"/>
          <w:color w:val="000000"/>
        </w:rPr>
        <w:t xml:space="preserve">Osteopathic physicians approach wellness through a comprehensive approach that recognizes the person is a unit of body, mind, and spirit.  </w:t>
      </w:r>
    </w:p>
    <w:p w14:paraId="6586F618" w14:textId="059BE158" w:rsidR="00401567" w:rsidRDefault="0040156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410AB07" w14:textId="03086B17" w:rsidR="0092143D" w:rsidRPr="000B3065" w:rsidRDefault="0040156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Patient care during the COVID-19 pandemic has unleashed a host of concerns.  </w:t>
      </w:r>
      <w:r w:rsidR="0092143D">
        <w:rPr>
          <w:rFonts w:ascii="Arial" w:hAnsi="Arial" w:cs="Arial"/>
          <w:color w:val="000000"/>
        </w:rPr>
        <w:t>As o</w:t>
      </w:r>
      <w:r>
        <w:rPr>
          <w:rFonts w:ascii="Arial" w:hAnsi="Arial" w:cs="Arial"/>
          <w:color w:val="000000"/>
        </w:rPr>
        <w:t xml:space="preserve">ur physicians </w:t>
      </w:r>
      <w:r w:rsidR="0092143D">
        <w:rPr>
          <w:rFonts w:ascii="Arial" w:hAnsi="Arial" w:cs="Arial"/>
          <w:color w:val="000000"/>
        </w:rPr>
        <w:t xml:space="preserve">make up every medical </w:t>
      </w:r>
      <w:proofErr w:type="spellStart"/>
      <w:r w:rsidR="0092143D">
        <w:rPr>
          <w:rFonts w:ascii="Arial" w:hAnsi="Arial" w:cs="Arial"/>
          <w:color w:val="000000"/>
        </w:rPr>
        <w:t>speciality</w:t>
      </w:r>
      <w:proofErr w:type="spellEnd"/>
      <w:r w:rsidR="0092143D">
        <w:rPr>
          <w:rFonts w:ascii="Arial" w:hAnsi="Arial" w:cs="Arial"/>
          <w:color w:val="000000"/>
        </w:rPr>
        <w:t xml:space="preserve">, our members </w:t>
      </w:r>
      <w:r>
        <w:rPr>
          <w:rFonts w:ascii="Arial" w:hAnsi="Arial" w:cs="Arial"/>
          <w:color w:val="000000"/>
        </w:rPr>
        <w:t xml:space="preserve">have faced a </w:t>
      </w:r>
      <w:r w:rsidR="000B3065">
        <w:rPr>
          <w:rFonts w:ascii="Arial" w:hAnsi="Arial" w:cs="Arial"/>
          <w:color w:val="000000"/>
        </w:rPr>
        <w:t xml:space="preserve">wide array </w:t>
      </w:r>
      <w:r>
        <w:rPr>
          <w:rFonts w:ascii="Arial" w:hAnsi="Arial" w:cs="Arial"/>
          <w:color w:val="000000"/>
        </w:rPr>
        <w:t>of challenges</w:t>
      </w:r>
      <w:r w:rsidR="0092143D">
        <w:rPr>
          <w:rFonts w:ascii="Arial" w:hAnsi="Arial" w:cs="Arial"/>
          <w:color w:val="000000"/>
        </w:rPr>
        <w:t xml:space="preserve"> in these uncertain times. </w:t>
      </w:r>
      <w:r w:rsidR="00D77802">
        <w:rPr>
          <w:rFonts w:ascii="Arial" w:hAnsi="Arial" w:cs="Arial"/>
          <w:color w:val="000000"/>
        </w:rPr>
        <w:t>Ultimately, o</w:t>
      </w:r>
      <w:r w:rsidR="0092143D" w:rsidRPr="000B3065">
        <w:rPr>
          <w:rFonts w:ascii="Arial" w:hAnsi="Arial" w:cs="Arial"/>
          <w:color w:val="000000"/>
        </w:rPr>
        <w:t>ur physicians simply want to provide a path to wellness for patients without the constant concern for undue pandemic-related lawsuits.</w:t>
      </w:r>
    </w:p>
    <w:p w14:paraId="2213A9BB" w14:textId="67632168" w:rsidR="000B3065" w:rsidRDefault="000B3065" w:rsidP="009665B7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14:paraId="0499677F" w14:textId="77777777" w:rsidR="00DB65E3" w:rsidRDefault="000B3065" w:rsidP="00D77802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0B3065">
        <w:rPr>
          <w:rFonts w:ascii="Arial" w:hAnsi="Arial" w:cs="Arial"/>
          <w:color w:val="000000"/>
        </w:rPr>
        <w:t>The impact</w:t>
      </w:r>
      <w:r w:rsidR="00D77802">
        <w:rPr>
          <w:rFonts w:ascii="Arial" w:hAnsi="Arial" w:cs="Arial"/>
          <w:color w:val="000000"/>
        </w:rPr>
        <w:t>s</w:t>
      </w:r>
      <w:r w:rsidRPr="000B3065">
        <w:rPr>
          <w:rFonts w:ascii="Arial" w:hAnsi="Arial" w:cs="Arial"/>
          <w:color w:val="000000"/>
        </w:rPr>
        <w:t xml:space="preserve"> of the pandemic will likely be felt for years to come.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</w:t>
      </w:r>
      <w:r w:rsidRPr="000B3065">
        <w:rPr>
          <w:rFonts w:ascii="Arial" w:hAnsi="Arial" w:cs="Arial"/>
          <w:color w:val="000000"/>
        </w:rPr>
        <w:t>he postponement</w:t>
      </w:r>
      <w:proofErr w:type="spellEnd"/>
      <w:r w:rsidRPr="000B3065">
        <w:rPr>
          <w:rFonts w:ascii="Arial" w:hAnsi="Arial" w:cs="Arial"/>
          <w:color w:val="000000"/>
        </w:rPr>
        <w:t xml:space="preserve"> of elective procedures could create </w:t>
      </w:r>
      <w:proofErr w:type="spellStart"/>
      <w:r w:rsidRPr="000B3065">
        <w:rPr>
          <w:rFonts w:ascii="Arial" w:hAnsi="Arial" w:cs="Arial"/>
          <w:color w:val="000000"/>
        </w:rPr>
        <w:t>unitended</w:t>
      </w:r>
      <w:proofErr w:type="spellEnd"/>
      <w:r w:rsidRPr="000B3065">
        <w:rPr>
          <w:rFonts w:ascii="Arial" w:hAnsi="Arial" w:cs="Arial"/>
          <w:color w:val="000000"/>
        </w:rPr>
        <w:t xml:space="preserve"> negative consequences resulting from delayed care.</w:t>
      </w:r>
      <w:r>
        <w:rPr>
          <w:rFonts w:ascii="Arial" w:hAnsi="Arial" w:cs="Arial"/>
          <w:color w:val="000000"/>
        </w:rPr>
        <w:t xml:space="preserve">  The dramatically increased and requisite use of telehealth services in favor of in-office, hands-on patient care may also have an impact on patient outcomes.</w:t>
      </w:r>
      <w:r w:rsidRPr="000B3065"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>SB 308 expands civil immunity during this emergency and provides some peace of mind</w:t>
      </w:r>
      <w:r w:rsidR="00D82751">
        <w:rPr>
          <w:rFonts w:ascii="Arial" w:hAnsi="Arial" w:cs="Arial"/>
          <w:color w:val="000000"/>
        </w:rPr>
        <w:t xml:space="preserve"> </w:t>
      </w:r>
      <w:r w:rsidR="00D77802">
        <w:rPr>
          <w:rFonts w:ascii="Arial" w:hAnsi="Arial" w:cs="Arial"/>
          <w:color w:val="000000"/>
        </w:rPr>
        <w:t xml:space="preserve">for health care providers </w:t>
      </w:r>
      <w:r w:rsidR="00D82751">
        <w:rPr>
          <w:rFonts w:ascii="Arial" w:hAnsi="Arial" w:cs="Arial"/>
          <w:color w:val="000000"/>
        </w:rPr>
        <w:t xml:space="preserve">in the face of immeasurable uncertainty.  </w:t>
      </w:r>
      <w:r w:rsidR="00D77802">
        <w:rPr>
          <w:rFonts w:ascii="Arial" w:hAnsi="Arial" w:cs="Arial"/>
          <w:color w:val="000000"/>
        </w:rPr>
        <w:t>For this, t</w:t>
      </w:r>
      <w:r w:rsidR="00D77802">
        <w:rPr>
          <w:rFonts w:ascii="Arial" w:hAnsi="Arial" w:cs="Arial"/>
          <w:color w:val="000000"/>
        </w:rPr>
        <w:t>he OOA would like to thank the sponsor of this legislation</w:t>
      </w:r>
      <w:r w:rsidR="00DB65E3">
        <w:rPr>
          <w:rFonts w:ascii="Arial" w:hAnsi="Arial" w:cs="Arial"/>
          <w:color w:val="000000"/>
        </w:rPr>
        <w:t>--</w:t>
      </w:r>
      <w:r w:rsidR="00D77802">
        <w:rPr>
          <w:rFonts w:ascii="Arial" w:hAnsi="Arial" w:cs="Arial"/>
          <w:color w:val="000000"/>
        </w:rPr>
        <w:t>Senator Matt Huffman</w:t>
      </w:r>
      <w:r w:rsidR="00DB65E3">
        <w:rPr>
          <w:rFonts w:ascii="Arial" w:hAnsi="Arial" w:cs="Arial"/>
          <w:color w:val="000000"/>
        </w:rPr>
        <w:t>--</w:t>
      </w:r>
      <w:r w:rsidR="00D77802">
        <w:rPr>
          <w:rFonts w:ascii="Arial" w:hAnsi="Arial" w:cs="Arial"/>
          <w:color w:val="000000"/>
        </w:rPr>
        <w:t xml:space="preserve">for his leadership on this important issue.  </w:t>
      </w:r>
    </w:p>
    <w:p w14:paraId="63B61203" w14:textId="77777777" w:rsidR="00DB65E3" w:rsidRDefault="00DB65E3" w:rsidP="00D77802">
      <w:pPr>
        <w:autoSpaceDE w:val="0"/>
        <w:autoSpaceDN w:val="0"/>
        <w:adjustRightInd w:val="0"/>
        <w:rPr>
          <w:rFonts w:ascii="Arial" w:eastAsia="Times New Roman" w:hAnsi="Arial" w:cs="Arial"/>
        </w:rPr>
      </w:pPr>
    </w:p>
    <w:p w14:paraId="590AEEF6" w14:textId="3DBEB3D2" w:rsidR="009665B7" w:rsidRPr="00D77802" w:rsidRDefault="0092143D" w:rsidP="00D77802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</w:rPr>
        <w:t>Thank</w:t>
      </w:r>
      <w:r w:rsidR="00DB65E3">
        <w:rPr>
          <w:rFonts w:ascii="Arial" w:eastAsia="Times New Roman" w:hAnsi="Arial" w:cs="Arial"/>
        </w:rPr>
        <w:t xml:space="preserve">s also to the Senate Judiciary Committee for its </w:t>
      </w:r>
      <w:r>
        <w:rPr>
          <w:rFonts w:ascii="Arial" w:eastAsia="Times New Roman" w:hAnsi="Arial" w:cs="Arial"/>
        </w:rPr>
        <w:t xml:space="preserve">consideration. </w:t>
      </w:r>
      <w:bookmarkStart w:id="0" w:name="_GoBack"/>
      <w:bookmarkEnd w:id="0"/>
    </w:p>
    <w:p w14:paraId="01E15F15" w14:textId="3E095B48" w:rsidR="00902FC6" w:rsidRDefault="00902FC6" w:rsidP="009665B7">
      <w:pPr>
        <w:rPr>
          <w:rFonts w:ascii="Arial" w:eastAsia="Times New Roman" w:hAnsi="Arial" w:cs="Arial"/>
          <w:color w:val="000000"/>
        </w:rPr>
      </w:pPr>
    </w:p>
    <w:p w14:paraId="07FFAAE9" w14:textId="4DFD027F" w:rsidR="00902FC6" w:rsidRDefault="00902FC6" w:rsidP="009665B7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Matt Harney</w:t>
      </w:r>
    </w:p>
    <w:p w14:paraId="260D5485" w14:textId="22F40CA1" w:rsidR="00902FC6" w:rsidRDefault="00902FC6" w:rsidP="009665B7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Executive Director</w:t>
      </w:r>
    </w:p>
    <w:p w14:paraId="079552BC" w14:textId="1CDE6403" w:rsidR="00902FC6" w:rsidRPr="009665B7" w:rsidRDefault="00902FC6" w:rsidP="009665B7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Ohio Osteopathic Association</w:t>
      </w:r>
    </w:p>
    <w:p w14:paraId="5D22AFD1" w14:textId="77777777" w:rsidR="008E4AFA" w:rsidRPr="008E4AFA" w:rsidRDefault="008E4AFA" w:rsidP="009665B7">
      <w:pPr>
        <w:rPr>
          <w:rFonts w:ascii="Arial" w:hAnsi="Arial" w:cs="Arial"/>
          <w:u w:val="single"/>
        </w:rPr>
      </w:pPr>
    </w:p>
    <w:sectPr w:rsidR="008E4AFA" w:rsidRPr="008E4AFA" w:rsidSect="00D77802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5B7"/>
    <w:rsid w:val="00020FE8"/>
    <w:rsid w:val="000B3065"/>
    <w:rsid w:val="000C3105"/>
    <w:rsid w:val="000E5F77"/>
    <w:rsid w:val="001452C1"/>
    <w:rsid w:val="001A2168"/>
    <w:rsid w:val="00203FCC"/>
    <w:rsid w:val="002557F7"/>
    <w:rsid w:val="00260C5F"/>
    <w:rsid w:val="002C36B6"/>
    <w:rsid w:val="00316DAA"/>
    <w:rsid w:val="00401567"/>
    <w:rsid w:val="00442E65"/>
    <w:rsid w:val="00453BEE"/>
    <w:rsid w:val="00490FD6"/>
    <w:rsid w:val="00506DD5"/>
    <w:rsid w:val="00582BE9"/>
    <w:rsid w:val="00603FD0"/>
    <w:rsid w:val="00685A4F"/>
    <w:rsid w:val="00702646"/>
    <w:rsid w:val="00767D0E"/>
    <w:rsid w:val="00860BA9"/>
    <w:rsid w:val="008E4AFA"/>
    <w:rsid w:val="00902FC6"/>
    <w:rsid w:val="0092143D"/>
    <w:rsid w:val="00922D7A"/>
    <w:rsid w:val="009665B7"/>
    <w:rsid w:val="009B546D"/>
    <w:rsid w:val="00A532FF"/>
    <w:rsid w:val="00AB2BC1"/>
    <w:rsid w:val="00B436C4"/>
    <w:rsid w:val="00C672AA"/>
    <w:rsid w:val="00CA29ED"/>
    <w:rsid w:val="00D01669"/>
    <w:rsid w:val="00D51CC4"/>
    <w:rsid w:val="00D77802"/>
    <w:rsid w:val="00D82751"/>
    <w:rsid w:val="00DB65E3"/>
    <w:rsid w:val="00E64E5B"/>
    <w:rsid w:val="00F42EA2"/>
    <w:rsid w:val="00F8016E"/>
    <w:rsid w:val="00F9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AE440"/>
  <w15:chartTrackingRefBased/>
  <w15:docId w15:val="{56384D58-7765-0D4B-941A-F714C65A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6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665B7"/>
  </w:style>
  <w:style w:type="paragraph" w:styleId="NormalWeb">
    <w:name w:val="Normal (Web)"/>
    <w:basedOn w:val="Normal"/>
    <w:uiPriority w:val="99"/>
    <w:semiHidden/>
    <w:unhideWhenUsed/>
    <w:rsid w:val="0040156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Harney</dc:creator>
  <cp:keywords/>
  <dc:description/>
  <cp:lastModifiedBy>Matt Harney</cp:lastModifiedBy>
  <cp:revision>23</cp:revision>
  <dcterms:created xsi:type="dcterms:W3CDTF">2019-11-18T19:37:00Z</dcterms:created>
  <dcterms:modified xsi:type="dcterms:W3CDTF">2020-05-19T15:20:00Z</dcterms:modified>
</cp:coreProperties>
</file>