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77542" w14:textId="516FEDA7" w:rsidR="009665B7" w:rsidRDefault="009665B7" w:rsidP="009665B7">
      <w:pPr>
        <w:autoSpaceDE w:val="0"/>
        <w:autoSpaceDN w:val="0"/>
        <w:adjustRightInd w:val="0"/>
        <w:rPr>
          <w:rFonts w:ascii="Arial" w:hAnsi="Arial" w:cs="Arial"/>
          <w:color w:val="000000"/>
        </w:rPr>
      </w:pPr>
    </w:p>
    <w:p w14:paraId="5C34FABA" w14:textId="71757701" w:rsidR="009665B7" w:rsidRDefault="00922D7A" w:rsidP="00922D7A">
      <w:pPr>
        <w:autoSpaceDE w:val="0"/>
        <w:autoSpaceDN w:val="0"/>
        <w:adjustRightInd w:val="0"/>
        <w:jc w:val="center"/>
        <w:rPr>
          <w:rFonts w:ascii="Arial" w:hAnsi="Arial" w:cs="Arial"/>
          <w:color w:val="000000"/>
        </w:rPr>
      </w:pPr>
      <w:r w:rsidRPr="00922D7A">
        <w:rPr>
          <w:rFonts w:ascii="Arial" w:hAnsi="Arial" w:cs="Arial"/>
          <w:noProof/>
          <w:color w:val="000000"/>
        </w:rPr>
        <w:drawing>
          <wp:inline distT="0" distB="0" distL="0" distR="0" wp14:anchorId="42634F49" wp14:editId="3A54AB78">
            <wp:extent cx="1258432" cy="147065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273494" cy="1488256"/>
                    </a:xfrm>
                    <a:prstGeom prst="rect">
                      <a:avLst/>
                    </a:prstGeom>
                  </pic:spPr>
                </pic:pic>
              </a:graphicData>
            </a:graphic>
          </wp:inline>
        </w:drawing>
      </w:r>
    </w:p>
    <w:p w14:paraId="289F82FB" w14:textId="77777777" w:rsidR="00922D7A" w:rsidRDefault="00922D7A" w:rsidP="009665B7">
      <w:pPr>
        <w:autoSpaceDE w:val="0"/>
        <w:autoSpaceDN w:val="0"/>
        <w:adjustRightInd w:val="0"/>
        <w:rPr>
          <w:rFonts w:ascii="Arial" w:hAnsi="Arial" w:cs="Arial"/>
          <w:color w:val="000000"/>
        </w:rPr>
      </w:pPr>
    </w:p>
    <w:p w14:paraId="57B4ACE3" w14:textId="77777777" w:rsidR="00F42EA2" w:rsidRDefault="00F42EA2" w:rsidP="009665B7">
      <w:pPr>
        <w:autoSpaceDE w:val="0"/>
        <w:autoSpaceDN w:val="0"/>
        <w:adjustRightInd w:val="0"/>
        <w:rPr>
          <w:rFonts w:ascii="Arial" w:hAnsi="Arial" w:cs="Arial"/>
          <w:color w:val="000000"/>
        </w:rPr>
      </w:pPr>
    </w:p>
    <w:p w14:paraId="0D7D9F4B" w14:textId="77777777" w:rsidR="00F42EA2" w:rsidRDefault="00F42EA2" w:rsidP="009665B7">
      <w:pPr>
        <w:autoSpaceDE w:val="0"/>
        <w:autoSpaceDN w:val="0"/>
        <w:adjustRightInd w:val="0"/>
        <w:rPr>
          <w:rFonts w:ascii="Arial" w:hAnsi="Arial" w:cs="Arial"/>
          <w:color w:val="000000"/>
        </w:rPr>
      </w:pPr>
    </w:p>
    <w:p w14:paraId="02E49FC8" w14:textId="22B771FA" w:rsidR="00F42EA2" w:rsidRPr="00F42EA2" w:rsidRDefault="00255A94" w:rsidP="00F42EA2">
      <w:pPr>
        <w:autoSpaceDE w:val="0"/>
        <w:autoSpaceDN w:val="0"/>
        <w:adjustRightInd w:val="0"/>
        <w:jc w:val="center"/>
        <w:rPr>
          <w:rFonts w:ascii="Arial" w:hAnsi="Arial" w:cs="Arial"/>
          <w:b/>
          <w:color w:val="000000"/>
        </w:rPr>
      </w:pPr>
      <w:r>
        <w:rPr>
          <w:rFonts w:ascii="Arial" w:hAnsi="Arial" w:cs="Arial"/>
          <w:b/>
          <w:color w:val="000000"/>
        </w:rPr>
        <w:t>HB 412</w:t>
      </w:r>
      <w:r w:rsidR="00401567">
        <w:rPr>
          <w:rFonts w:ascii="Arial" w:hAnsi="Arial" w:cs="Arial"/>
          <w:b/>
          <w:color w:val="000000"/>
        </w:rPr>
        <w:t xml:space="preserve"> Proponent</w:t>
      </w:r>
      <w:r w:rsidR="00F42EA2" w:rsidRPr="00F42EA2">
        <w:rPr>
          <w:rFonts w:ascii="Arial" w:hAnsi="Arial" w:cs="Arial"/>
          <w:b/>
          <w:color w:val="000000"/>
        </w:rPr>
        <w:t xml:space="preserve"> Testimony to the </w:t>
      </w:r>
      <w:r w:rsidR="00401567">
        <w:rPr>
          <w:rFonts w:ascii="Arial" w:hAnsi="Arial" w:cs="Arial"/>
          <w:b/>
          <w:color w:val="000000"/>
        </w:rPr>
        <w:t xml:space="preserve">Senate </w:t>
      </w:r>
      <w:r>
        <w:rPr>
          <w:rFonts w:ascii="Arial" w:hAnsi="Arial" w:cs="Arial"/>
          <w:b/>
          <w:color w:val="000000"/>
        </w:rPr>
        <w:t>Health, Human Services &amp; Medicaid</w:t>
      </w:r>
      <w:r w:rsidR="00F42EA2" w:rsidRPr="00F42EA2">
        <w:rPr>
          <w:rFonts w:ascii="Arial" w:hAnsi="Arial" w:cs="Arial"/>
          <w:b/>
          <w:color w:val="000000"/>
        </w:rPr>
        <w:t xml:space="preserve"> Committee</w:t>
      </w:r>
    </w:p>
    <w:p w14:paraId="6B63A6DC" w14:textId="77777777" w:rsidR="00401567" w:rsidRDefault="00401567" w:rsidP="009665B7">
      <w:pPr>
        <w:autoSpaceDE w:val="0"/>
        <w:autoSpaceDN w:val="0"/>
        <w:adjustRightInd w:val="0"/>
        <w:rPr>
          <w:rFonts w:ascii="Calibri" w:hAnsi="Calibri" w:cs="Calibri"/>
          <w:sz w:val="22"/>
          <w:szCs w:val="22"/>
        </w:rPr>
      </w:pPr>
    </w:p>
    <w:p w14:paraId="68278EFA" w14:textId="7DCC99F0" w:rsidR="009665B7" w:rsidRPr="00401567" w:rsidRDefault="00401567" w:rsidP="009665B7">
      <w:pPr>
        <w:autoSpaceDE w:val="0"/>
        <w:autoSpaceDN w:val="0"/>
        <w:adjustRightInd w:val="0"/>
        <w:rPr>
          <w:rFonts w:ascii="Arial" w:hAnsi="Arial" w:cs="Arial"/>
          <w:color w:val="000000"/>
        </w:rPr>
      </w:pPr>
      <w:r w:rsidRPr="00401567">
        <w:rPr>
          <w:rFonts w:ascii="Arial" w:hAnsi="Arial" w:cs="Arial"/>
        </w:rPr>
        <w:t xml:space="preserve">Chairman </w:t>
      </w:r>
      <w:r w:rsidR="00255A94">
        <w:rPr>
          <w:rFonts w:ascii="Arial" w:hAnsi="Arial" w:cs="Arial"/>
        </w:rPr>
        <w:t>Burke</w:t>
      </w:r>
      <w:r w:rsidRPr="00401567">
        <w:rPr>
          <w:rFonts w:ascii="Arial" w:hAnsi="Arial" w:cs="Arial"/>
        </w:rPr>
        <w:t xml:space="preserve">, Vice Chairman </w:t>
      </w:r>
      <w:r w:rsidR="00255A94">
        <w:rPr>
          <w:rFonts w:ascii="Arial" w:hAnsi="Arial" w:cs="Arial"/>
        </w:rPr>
        <w:t>Huffman</w:t>
      </w:r>
      <w:r w:rsidRPr="00401567">
        <w:rPr>
          <w:rFonts w:ascii="Arial" w:hAnsi="Arial" w:cs="Arial"/>
        </w:rPr>
        <w:t xml:space="preserve">, Ranking Member </w:t>
      </w:r>
      <w:r w:rsidR="00255A94">
        <w:rPr>
          <w:rFonts w:ascii="Arial" w:hAnsi="Arial" w:cs="Arial"/>
        </w:rPr>
        <w:t>Antonio</w:t>
      </w:r>
      <w:r w:rsidRPr="00401567">
        <w:rPr>
          <w:rFonts w:ascii="Arial" w:hAnsi="Arial" w:cs="Arial"/>
        </w:rPr>
        <w:t xml:space="preserve">: </w:t>
      </w:r>
    </w:p>
    <w:p w14:paraId="05EADECB" w14:textId="07294D84" w:rsidR="00401567" w:rsidRDefault="00401567" w:rsidP="009665B7">
      <w:pPr>
        <w:autoSpaceDE w:val="0"/>
        <w:autoSpaceDN w:val="0"/>
        <w:adjustRightInd w:val="0"/>
        <w:rPr>
          <w:rFonts w:ascii="Arial" w:hAnsi="Arial" w:cs="Arial"/>
          <w:color w:val="000000"/>
        </w:rPr>
      </w:pPr>
      <w:r>
        <w:rPr>
          <w:rFonts w:ascii="Arial" w:hAnsi="Arial" w:cs="Arial"/>
          <w:color w:val="000000"/>
        </w:rPr>
        <w:t xml:space="preserve"> </w:t>
      </w:r>
    </w:p>
    <w:p w14:paraId="568F69DD" w14:textId="7828A517" w:rsidR="00401567" w:rsidRDefault="00401567" w:rsidP="009665B7">
      <w:pPr>
        <w:autoSpaceDE w:val="0"/>
        <w:autoSpaceDN w:val="0"/>
        <w:adjustRightInd w:val="0"/>
        <w:rPr>
          <w:rFonts w:ascii="Arial" w:hAnsi="Arial" w:cs="Arial"/>
          <w:color w:val="000000"/>
        </w:rPr>
      </w:pPr>
      <w:r>
        <w:rPr>
          <w:rFonts w:ascii="Arial" w:hAnsi="Arial" w:cs="Arial"/>
          <w:color w:val="000000"/>
        </w:rPr>
        <w:t xml:space="preserve">I am writing today on behalf the osteopathic physicians and students of the Ohio Osteopathic Association to express support for </w:t>
      </w:r>
      <w:r w:rsidR="00255A94">
        <w:rPr>
          <w:rFonts w:ascii="Arial" w:hAnsi="Arial" w:cs="Arial"/>
          <w:color w:val="000000"/>
        </w:rPr>
        <w:t>HB 412</w:t>
      </w:r>
      <w:r>
        <w:rPr>
          <w:rFonts w:ascii="Arial" w:hAnsi="Arial" w:cs="Arial"/>
          <w:color w:val="000000"/>
        </w:rPr>
        <w:t xml:space="preserve">, which would </w:t>
      </w:r>
      <w:r w:rsidR="00255A94">
        <w:rPr>
          <w:rFonts w:ascii="Arial" w:hAnsi="Arial" w:cs="Arial"/>
          <w:color w:val="000000"/>
        </w:rPr>
        <w:t>establish the Rare Disease Advisory Council</w:t>
      </w:r>
      <w:r w:rsidR="000B3065">
        <w:rPr>
          <w:rFonts w:ascii="Arial" w:hAnsi="Arial" w:cs="Arial"/>
          <w:color w:val="000000"/>
        </w:rPr>
        <w:t>.</w:t>
      </w:r>
    </w:p>
    <w:p w14:paraId="0DA50D83" w14:textId="77777777" w:rsidR="00401567" w:rsidRDefault="00401567" w:rsidP="009665B7">
      <w:pPr>
        <w:autoSpaceDE w:val="0"/>
        <w:autoSpaceDN w:val="0"/>
        <w:adjustRightInd w:val="0"/>
        <w:rPr>
          <w:rFonts w:ascii="Arial" w:hAnsi="Arial" w:cs="Arial"/>
          <w:color w:val="000000"/>
        </w:rPr>
      </w:pPr>
    </w:p>
    <w:p w14:paraId="6EF9BD79" w14:textId="56F08E11" w:rsidR="009665B7" w:rsidRDefault="009665B7" w:rsidP="009665B7">
      <w:pPr>
        <w:autoSpaceDE w:val="0"/>
        <w:autoSpaceDN w:val="0"/>
        <w:adjustRightInd w:val="0"/>
        <w:rPr>
          <w:rFonts w:ascii="Arial" w:hAnsi="Arial" w:cs="Arial"/>
          <w:color w:val="000000"/>
        </w:rPr>
      </w:pPr>
      <w:r w:rsidRPr="00442E65">
        <w:rPr>
          <w:rFonts w:ascii="Arial" w:hAnsi="Arial" w:cs="Arial"/>
          <w:color w:val="000000"/>
        </w:rPr>
        <w:t xml:space="preserve">The Ohio Osteopathic Association </w:t>
      </w:r>
      <w:r w:rsidR="009B546D">
        <w:rPr>
          <w:rFonts w:ascii="Arial" w:hAnsi="Arial" w:cs="Arial"/>
          <w:color w:val="000000"/>
        </w:rPr>
        <w:t xml:space="preserve">(OOA) </w:t>
      </w:r>
      <w:r w:rsidRPr="00442E65">
        <w:rPr>
          <w:rFonts w:ascii="Arial" w:hAnsi="Arial" w:cs="Arial"/>
          <w:color w:val="000000"/>
        </w:rPr>
        <w:t xml:space="preserve">represents approximately </w:t>
      </w:r>
      <w:r w:rsidR="00603FD0">
        <w:rPr>
          <w:rFonts w:ascii="Arial" w:hAnsi="Arial" w:cs="Arial"/>
          <w:color w:val="000000"/>
        </w:rPr>
        <w:t>5</w:t>
      </w:r>
      <w:r w:rsidRPr="00442E65">
        <w:rPr>
          <w:rFonts w:ascii="Arial" w:hAnsi="Arial" w:cs="Arial"/>
          <w:color w:val="000000"/>
        </w:rPr>
        <w:t xml:space="preserve">,000 </w:t>
      </w:r>
      <w:r w:rsidR="00603FD0">
        <w:rPr>
          <w:rFonts w:ascii="Arial" w:hAnsi="Arial" w:cs="Arial"/>
          <w:color w:val="000000"/>
        </w:rPr>
        <w:t xml:space="preserve">actively practicing </w:t>
      </w:r>
      <w:r w:rsidRPr="00442E65">
        <w:rPr>
          <w:rFonts w:ascii="Arial" w:hAnsi="Arial" w:cs="Arial"/>
          <w:color w:val="000000"/>
        </w:rPr>
        <w:t xml:space="preserve">osteopathic physicians (DOs) in the state of Ohio and more than 1,000 osteopathic medical students.  DOs represent about 1 in 6 of the total physicians practicing in Ohio and more than a quarter of the state's family physicians. </w:t>
      </w:r>
      <w:r w:rsidR="00D51CC4" w:rsidRPr="00442E65">
        <w:rPr>
          <w:rFonts w:ascii="Arial" w:hAnsi="Arial" w:cs="Arial"/>
          <w:color w:val="000000"/>
        </w:rPr>
        <w:t xml:space="preserve">Osteopathic physicians approach wellness through a comprehensive approach that recognizes the person is a unit of body, mind, and spirit.  </w:t>
      </w:r>
    </w:p>
    <w:p w14:paraId="6586F618" w14:textId="059BE158" w:rsidR="00401567" w:rsidRDefault="00401567" w:rsidP="009665B7">
      <w:pPr>
        <w:autoSpaceDE w:val="0"/>
        <w:autoSpaceDN w:val="0"/>
        <w:adjustRightInd w:val="0"/>
        <w:rPr>
          <w:rFonts w:ascii="Arial" w:hAnsi="Arial" w:cs="Arial"/>
          <w:color w:val="000000"/>
        </w:rPr>
      </w:pPr>
    </w:p>
    <w:p w14:paraId="2578CCCA" w14:textId="5D601496" w:rsidR="00255A94" w:rsidRDefault="00255A94" w:rsidP="00255A94">
      <w:pPr>
        <w:rPr>
          <w:rFonts w:ascii="Arial" w:eastAsia="Times New Roman" w:hAnsi="Arial" w:cs="Arial"/>
          <w:color w:val="000000"/>
          <w:shd w:val="clear" w:color="auto" w:fill="FFFFFF"/>
        </w:rPr>
      </w:pPr>
      <w:r w:rsidRPr="00255A94">
        <w:rPr>
          <w:rFonts w:ascii="Arial" w:eastAsia="Times New Roman" w:hAnsi="Arial" w:cs="Arial"/>
          <w:color w:val="000000"/>
          <w:shd w:val="clear" w:color="auto" w:fill="FFFFFF"/>
        </w:rPr>
        <w:t>Almost </w:t>
      </w:r>
      <w:r w:rsidRPr="0013017B">
        <w:rPr>
          <w:rFonts w:ascii="Arial" w:eastAsia="Times New Roman" w:hAnsi="Arial" w:cs="Arial"/>
          <w:bCs/>
          <w:color w:val="000000"/>
        </w:rPr>
        <w:t>1 in 10 Americans have a rare disease</w:t>
      </w:r>
      <w:r w:rsidRPr="00255A94">
        <w:rPr>
          <w:rFonts w:ascii="Arial" w:eastAsia="Times New Roman" w:hAnsi="Arial" w:cs="Arial"/>
          <w:color w:val="000000"/>
          <w:shd w:val="clear" w:color="auto" w:fill="FFFFFF"/>
        </w:rPr>
        <w:t xml:space="preserve"> and more than 90 percent of rare diseases have no FDA</w:t>
      </w:r>
      <w:r w:rsidR="00F85A24">
        <w:rPr>
          <w:rFonts w:ascii="Arial" w:eastAsia="Times New Roman" w:hAnsi="Arial" w:cs="Arial"/>
          <w:color w:val="000000"/>
          <w:shd w:val="clear" w:color="auto" w:fill="FFFFFF"/>
        </w:rPr>
        <w:t>-</w:t>
      </w:r>
      <w:r w:rsidRPr="00255A94">
        <w:rPr>
          <w:rFonts w:ascii="Arial" w:eastAsia="Times New Roman" w:hAnsi="Arial" w:cs="Arial"/>
          <w:color w:val="000000"/>
          <w:shd w:val="clear" w:color="auto" w:fill="FFFFFF"/>
        </w:rPr>
        <w:t>approved treatment. Rare diseases are present across a broad spectrum of medical conditions. For example, all forms of pediatric cancer are considered rare, as are brain, pancreatic, ovarian, thyroid, and stomach cancers. Other examples include lysosomal storage diseases, blood disorders, eye diseases, and autoimmune disorders.</w:t>
      </w:r>
    </w:p>
    <w:p w14:paraId="5DF1EBCD" w14:textId="24EFF031" w:rsidR="009561E3" w:rsidRDefault="009561E3" w:rsidP="00632DE0">
      <w:pPr>
        <w:rPr>
          <w:rFonts w:ascii="Times New Roman" w:eastAsia="Times New Roman" w:hAnsi="Times New Roman" w:cs="Times New Roman"/>
        </w:rPr>
      </w:pPr>
    </w:p>
    <w:p w14:paraId="23DE3DAD" w14:textId="47A0E50C" w:rsidR="009561E3" w:rsidRPr="0013017B" w:rsidRDefault="009561E3" w:rsidP="00632DE0">
      <w:pPr>
        <w:rPr>
          <w:rFonts w:ascii="Arial" w:hAnsi="Arial" w:cs="Arial"/>
          <w:color w:val="000000"/>
        </w:rPr>
      </w:pPr>
      <w:r w:rsidRPr="0013017B">
        <w:rPr>
          <w:rFonts w:ascii="Arial" w:eastAsia="Times New Roman" w:hAnsi="Arial" w:cs="Arial"/>
        </w:rPr>
        <w:t xml:space="preserve">The </w:t>
      </w:r>
      <w:r w:rsidRPr="0013017B">
        <w:rPr>
          <w:rFonts w:ascii="Arial" w:hAnsi="Arial" w:cs="Arial"/>
          <w:color w:val="000000"/>
        </w:rPr>
        <w:t>Rare Disease Advisory Council</w:t>
      </w:r>
      <w:r w:rsidR="000637F7" w:rsidRPr="0013017B">
        <w:rPr>
          <w:rFonts w:ascii="Arial" w:hAnsi="Arial" w:cs="Arial"/>
          <w:color w:val="000000"/>
        </w:rPr>
        <w:t xml:space="preserve"> would provide </w:t>
      </w:r>
      <w:r w:rsidR="00F85A24" w:rsidRPr="0013017B">
        <w:rPr>
          <w:rFonts w:ascii="Arial" w:hAnsi="Arial" w:cs="Arial"/>
          <w:color w:val="000000"/>
        </w:rPr>
        <w:t xml:space="preserve">dedicated </w:t>
      </w:r>
      <w:r w:rsidR="000637F7" w:rsidRPr="0013017B">
        <w:rPr>
          <w:rFonts w:ascii="Arial" w:hAnsi="Arial" w:cs="Arial"/>
          <w:color w:val="000000"/>
        </w:rPr>
        <w:t xml:space="preserve">focus </w:t>
      </w:r>
      <w:r w:rsidR="00F85A24" w:rsidRPr="0013017B">
        <w:rPr>
          <w:rFonts w:ascii="Arial" w:hAnsi="Arial" w:cs="Arial"/>
          <w:color w:val="000000"/>
        </w:rPr>
        <w:t xml:space="preserve">on often underrepresented health issues from a broad array of stakeholders that can ultimately improve Ohio’s health care system. The Council would </w:t>
      </w:r>
      <w:r w:rsidR="0013017B" w:rsidRPr="0013017B">
        <w:rPr>
          <w:rFonts w:ascii="Arial" w:hAnsi="Arial" w:cs="Arial"/>
          <w:color w:val="000000"/>
        </w:rPr>
        <w:t xml:space="preserve">promote collaboration between health care providers and organizations, research institutions, and policymakers while </w:t>
      </w:r>
      <w:r w:rsidR="00F85A24" w:rsidRPr="0013017B">
        <w:rPr>
          <w:rFonts w:ascii="Arial" w:hAnsi="Arial" w:cs="Arial"/>
          <w:color w:val="000000"/>
        </w:rPr>
        <w:t>also generat</w:t>
      </w:r>
      <w:r w:rsidR="0013017B" w:rsidRPr="0013017B">
        <w:rPr>
          <w:rFonts w:ascii="Arial" w:hAnsi="Arial" w:cs="Arial"/>
          <w:color w:val="000000"/>
        </w:rPr>
        <w:t>ing</w:t>
      </w:r>
      <w:r w:rsidR="00F85A24" w:rsidRPr="0013017B">
        <w:rPr>
          <w:rFonts w:ascii="Arial" w:hAnsi="Arial" w:cs="Arial"/>
          <w:color w:val="000000"/>
        </w:rPr>
        <w:t xml:space="preserve"> much-needed awareness of rare diseases</w:t>
      </w:r>
      <w:r w:rsidR="0013017B" w:rsidRPr="0013017B">
        <w:rPr>
          <w:rFonts w:ascii="Arial" w:hAnsi="Arial" w:cs="Arial"/>
          <w:color w:val="000000"/>
        </w:rPr>
        <w:t xml:space="preserve">. </w:t>
      </w:r>
      <w:r w:rsidR="0013017B">
        <w:rPr>
          <w:rFonts w:ascii="Arial" w:hAnsi="Arial" w:cs="Arial"/>
          <w:color w:val="000000"/>
        </w:rPr>
        <w:t xml:space="preserve"> </w:t>
      </w:r>
    </w:p>
    <w:p w14:paraId="71941AF3" w14:textId="59DAC447" w:rsidR="00F85A24" w:rsidRPr="0013017B" w:rsidRDefault="00F85A24" w:rsidP="00632DE0">
      <w:pPr>
        <w:rPr>
          <w:rFonts w:ascii="Arial" w:eastAsia="Times New Roman" w:hAnsi="Arial" w:cs="Arial"/>
        </w:rPr>
      </w:pPr>
    </w:p>
    <w:p w14:paraId="590AEEF6" w14:textId="282E82DD" w:rsidR="009665B7" w:rsidRPr="0013017B" w:rsidRDefault="00F85A24" w:rsidP="00F85A24">
      <w:pPr>
        <w:rPr>
          <w:rFonts w:ascii="Arial" w:eastAsia="Times New Roman" w:hAnsi="Arial" w:cs="Arial"/>
        </w:rPr>
      </w:pPr>
      <w:r w:rsidRPr="0013017B">
        <w:rPr>
          <w:rFonts w:ascii="Arial" w:eastAsia="Times New Roman" w:hAnsi="Arial" w:cs="Arial"/>
        </w:rPr>
        <w:t xml:space="preserve">We strongly encourage your support of HB 412. </w:t>
      </w:r>
      <w:r w:rsidR="0092143D" w:rsidRPr="0013017B">
        <w:rPr>
          <w:rFonts w:ascii="Arial" w:eastAsia="Times New Roman" w:hAnsi="Arial" w:cs="Arial"/>
        </w:rPr>
        <w:t>Thank</w:t>
      </w:r>
      <w:r w:rsidR="0013017B">
        <w:rPr>
          <w:rFonts w:ascii="Arial" w:eastAsia="Times New Roman" w:hAnsi="Arial" w:cs="Arial"/>
        </w:rPr>
        <w:t xml:space="preserve"> you</w:t>
      </w:r>
      <w:r w:rsidR="00DB65E3" w:rsidRPr="0013017B">
        <w:rPr>
          <w:rFonts w:ascii="Arial" w:eastAsia="Times New Roman" w:hAnsi="Arial" w:cs="Arial"/>
        </w:rPr>
        <w:t xml:space="preserve"> to the Senate </w:t>
      </w:r>
      <w:r w:rsidR="00632DE0" w:rsidRPr="0013017B">
        <w:rPr>
          <w:rFonts w:ascii="Arial" w:eastAsia="Times New Roman" w:hAnsi="Arial" w:cs="Arial"/>
        </w:rPr>
        <w:t>Health</w:t>
      </w:r>
      <w:r w:rsidR="00DB65E3" w:rsidRPr="0013017B">
        <w:rPr>
          <w:rFonts w:ascii="Arial" w:eastAsia="Times New Roman" w:hAnsi="Arial" w:cs="Arial"/>
        </w:rPr>
        <w:t xml:space="preserve"> Committee for its </w:t>
      </w:r>
      <w:r w:rsidR="0092143D" w:rsidRPr="0013017B">
        <w:rPr>
          <w:rFonts w:ascii="Arial" w:eastAsia="Times New Roman" w:hAnsi="Arial" w:cs="Arial"/>
        </w:rPr>
        <w:t xml:space="preserve">consideration. </w:t>
      </w:r>
      <w:bookmarkStart w:id="0" w:name="_GoBack"/>
      <w:bookmarkEnd w:id="0"/>
    </w:p>
    <w:p w14:paraId="01E15F15" w14:textId="3E095B48" w:rsidR="00902FC6" w:rsidRDefault="00902FC6" w:rsidP="009665B7">
      <w:pPr>
        <w:rPr>
          <w:rFonts w:ascii="Arial" w:eastAsia="Times New Roman" w:hAnsi="Arial" w:cs="Arial"/>
          <w:color w:val="000000"/>
        </w:rPr>
      </w:pPr>
    </w:p>
    <w:p w14:paraId="07FFAAE9" w14:textId="4DFD027F" w:rsidR="00902FC6" w:rsidRDefault="00902FC6" w:rsidP="009665B7">
      <w:pPr>
        <w:rPr>
          <w:rFonts w:ascii="Arial" w:eastAsia="Times New Roman" w:hAnsi="Arial" w:cs="Arial"/>
          <w:color w:val="000000"/>
        </w:rPr>
      </w:pPr>
      <w:r>
        <w:rPr>
          <w:rFonts w:ascii="Arial" w:eastAsia="Times New Roman" w:hAnsi="Arial" w:cs="Arial"/>
          <w:color w:val="000000"/>
        </w:rPr>
        <w:t>Matt Harney</w:t>
      </w:r>
    </w:p>
    <w:p w14:paraId="260D5485" w14:textId="22F40CA1" w:rsidR="00902FC6" w:rsidRDefault="00902FC6" w:rsidP="009665B7">
      <w:pPr>
        <w:rPr>
          <w:rFonts w:ascii="Arial" w:eastAsia="Times New Roman" w:hAnsi="Arial" w:cs="Arial"/>
          <w:color w:val="000000"/>
        </w:rPr>
      </w:pPr>
      <w:r>
        <w:rPr>
          <w:rFonts w:ascii="Arial" w:eastAsia="Times New Roman" w:hAnsi="Arial" w:cs="Arial"/>
          <w:color w:val="000000"/>
        </w:rPr>
        <w:t>Executive Director</w:t>
      </w:r>
    </w:p>
    <w:p w14:paraId="079552BC" w14:textId="1CDE6403" w:rsidR="00902FC6" w:rsidRPr="009665B7" w:rsidRDefault="00902FC6" w:rsidP="009665B7">
      <w:pPr>
        <w:rPr>
          <w:rFonts w:ascii="Arial" w:eastAsia="Times New Roman" w:hAnsi="Arial" w:cs="Arial"/>
          <w:color w:val="000000"/>
        </w:rPr>
      </w:pPr>
      <w:r>
        <w:rPr>
          <w:rFonts w:ascii="Arial" w:eastAsia="Times New Roman" w:hAnsi="Arial" w:cs="Arial"/>
          <w:color w:val="000000"/>
        </w:rPr>
        <w:t>Ohio Osteopathic Association</w:t>
      </w:r>
    </w:p>
    <w:p w14:paraId="5D22AFD1" w14:textId="77777777" w:rsidR="008E4AFA" w:rsidRPr="008E4AFA" w:rsidRDefault="008E4AFA" w:rsidP="009665B7">
      <w:pPr>
        <w:rPr>
          <w:rFonts w:ascii="Arial" w:hAnsi="Arial" w:cs="Arial"/>
          <w:u w:val="single"/>
        </w:rPr>
      </w:pPr>
    </w:p>
    <w:sectPr w:rsidR="008E4AFA" w:rsidRPr="008E4AFA" w:rsidSect="00D7780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B7"/>
    <w:rsid w:val="00020FE8"/>
    <w:rsid w:val="000637F7"/>
    <w:rsid w:val="000B3065"/>
    <w:rsid w:val="000C3105"/>
    <w:rsid w:val="000E5F77"/>
    <w:rsid w:val="0013017B"/>
    <w:rsid w:val="001452C1"/>
    <w:rsid w:val="001A2168"/>
    <w:rsid w:val="00203FCC"/>
    <w:rsid w:val="002557F7"/>
    <w:rsid w:val="00255A94"/>
    <w:rsid w:val="00260C5F"/>
    <w:rsid w:val="002C36B6"/>
    <w:rsid w:val="00316DAA"/>
    <w:rsid w:val="00401567"/>
    <w:rsid w:val="00442E65"/>
    <w:rsid w:val="00453BEE"/>
    <w:rsid w:val="00490FD6"/>
    <w:rsid w:val="00506DD5"/>
    <w:rsid w:val="00582BE9"/>
    <w:rsid w:val="00603FD0"/>
    <w:rsid w:val="00632DE0"/>
    <w:rsid w:val="00685A4F"/>
    <w:rsid w:val="00702646"/>
    <w:rsid w:val="00767D0E"/>
    <w:rsid w:val="00860BA9"/>
    <w:rsid w:val="008E4AFA"/>
    <w:rsid w:val="00902FC6"/>
    <w:rsid w:val="0092143D"/>
    <w:rsid w:val="00922D7A"/>
    <w:rsid w:val="009561E3"/>
    <w:rsid w:val="009665B7"/>
    <w:rsid w:val="009B546D"/>
    <w:rsid w:val="00A532FF"/>
    <w:rsid w:val="00AB2BC1"/>
    <w:rsid w:val="00B436C4"/>
    <w:rsid w:val="00C672AA"/>
    <w:rsid w:val="00CA29ED"/>
    <w:rsid w:val="00D01669"/>
    <w:rsid w:val="00D51CC4"/>
    <w:rsid w:val="00D77802"/>
    <w:rsid w:val="00D82751"/>
    <w:rsid w:val="00DB65E3"/>
    <w:rsid w:val="00E57118"/>
    <w:rsid w:val="00E64E5B"/>
    <w:rsid w:val="00F42EA2"/>
    <w:rsid w:val="00F8016E"/>
    <w:rsid w:val="00F85A24"/>
    <w:rsid w:val="00F9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AE440"/>
  <w15:chartTrackingRefBased/>
  <w15:docId w15:val="{56384D58-7765-0D4B-941A-F714C65A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6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665B7"/>
  </w:style>
  <w:style w:type="paragraph" w:styleId="NormalWeb">
    <w:name w:val="Normal (Web)"/>
    <w:basedOn w:val="Normal"/>
    <w:uiPriority w:val="99"/>
    <w:semiHidden/>
    <w:unhideWhenUsed/>
    <w:rsid w:val="0040156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55A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76159">
      <w:bodyDiv w:val="1"/>
      <w:marLeft w:val="0"/>
      <w:marRight w:val="0"/>
      <w:marTop w:val="0"/>
      <w:marBottom w:val="0"/>
      <w:divBdr>
        <w:top w:val="none" w:sz="0" w:space="0" w:color="auto"/>
        <w:left w:val="none" w:sz="0" w:space="0" w:color="auto"/>
        <w:bottom w:val="none" w:sz="0" w:space="0" w:color="auto"/>
        <w:right w:val="none" w:sz="0" w:space="0" w:color="auto"/>
      </w:divBdr>
      <w:divsChild>
        <w:div w:id="6251407">
          <w:marLeft w:val="0"/>
          <w:marRight w:val="0"/>
          <w:marTop w:val="0"/>
          <w:marBottom w:val="0"/>
          <w:divBdr>
            <w:top w:val="none" w:sz="0" w:space="0" w:color="auto"/>
            <w:left w:val="none" w:sz="0" w:space="0" w:color="auto"/>
            <w:bottom w:val="none" w:sz="0" w:space="0" w:color="auto"/>
            <w:right w:val="none" w:sz="0" w:space="0" w:color="auto"/>
          </w:divBdr>
          <w:divsChild>
            <w:div w:id="1882085862">
              <w:marLeft w:val="0"/>
              <w:marRight w:val="0"/>
              <w:marTop w:val="0"/>
              <w:marBottom w:val="0"/>
              <w:divBdr>
                <w:top w:val="none" w:sz="0" w:space="0" w:color="auto"/>
                <w:left w:val="none" w:sz="0" w:space="0" w:color="auto"/>
                <w:bottom w:val="none" w:sz="0" w:space="0" w:color="auto"/>
                <w:right w:val="none" w:sz="0" w:space="0" w:color="auto"/>
              </w:divBdr>
              <w:divsChild>
                <w:div w:id="1020156760">
                  <w:marLeft w:val="0"/>
                  <w:marRight w:val="0"/>
                  <w:marTop w:val="0"/>
                  <w:marBottom w:val="0"/>
                  <w:divBdr>
                    <w:top w:val="none" w:sz="0" w:space="0" w:color="auto"/>
                    <w:left w:val="none" w:sz="0" w:space="0" w:color="auto"/>
                    <w:bottom w:val="none" w:sz="0" w:space="0" w:color="auto"/>
                    <w:right w:val="none" w:sz="0" w:space="0" w:color="auto"/>
                  </w:divBdr>
                  <w:divsChild>
                    <w:div w:id="3906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198334">
      <w:bodyDiv w:val="1"/>
      <w:marLeft w:val="0"/>
      <w:marRight w:val="0"/>
      <w:marTop w:val="0"/>
      <w:marBottom w:val="0"/>
      <w:divBdr>
        <w:top w:val="none" w:sz="0" w:space="0" w:color="auto"/>
        <w:left w:val="none" w:sz="0" w:space="0" w:color="auto"/>
        <w:bottom w:val="none" w:sz="0" w:space="0" w:color="auto"/>
        <w:right w:val="none" w:sz="0" w:space="0" w:color="auto"/>
      </w:divBdr>
    </w:div>
    <w:div w:id="1131360045">
      <w:bodyDiv w:val="1"/>
      <w:marLeft w:val="0"/>
      <w:marRight w:val="0"/>
      <w:marTop w:val="0"/>
      <w:marBottom w:val="0"/>
      <w:divBdr>
        <w:top w:val="none" w:sz="0" w:space="0" w:color="auto"/>
        <w:left w:val="none" w:sz="0" w:space="0" w:color="auto"/>
        <w:bottom w:val="none" w:sz="0" w:space="0" w:color="auto"/>
        <w:right w:val="none" w:sz="0" w:space="0" w:color="auto"/>
      </w:divBdr>
    </w:div>
    <w:div w:id="1132552826">
      <w:bodyDiv w:val="1"/>
      <w:marLeft w:val="0"/>
      <w:marRight w:val="0"/>
      <w:marTop w:val="0"/>
      <w:marBottom w:val="0"/>
      <w:divBdr>
        <w:top w:val="none" w:sz="0" w:space="0" w:color="auto"/>
        <w:left w:val="none" w:sz="0" w:space="0" w:color="auto"/>
        <w:bottom w:val="none" w:sz="0" w:space="0" w:color="auto"/>
        <w:right w:val="none" w:sz="0" w:space="0" w:color="auto"/>
      </w:divBdr>
    </w:div>
    <w:div w:id="180453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Harney</dc:creator>
  <cp:keywords/>
  <dc:description/>
  <cp:lastModifiedBy>Matt Harney</cp:lastModifiedBy>
  <cp:revision>25</cp:revision>
  <dcterms:created xsi:type="dcterms:W3CDTF">2019-11-18T19:37:00Z</dcterms:created>
  <dcterms:modified xsi:type="dcterms:W3CDTF">2020-06-02T18:07:00Z</dcterms:modified>
</cp:coreProperties>
</file>