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77542" w14:textId="5C681490" w:rsidR="009665B7" w:rsidRDefault="009665B7" w:rsidP="009665B7">
      <w:pPr>
        <w:autoSpaceDE w:val="0"/>
        <w:autoSpaceDN w:val="0"/>
        <w:adjustRightInd w:val="0"/>
        <w:rPr>
          <w:rFonts w:ascii="Arial" w:hAnsi="Arial" w:cs="Arial"/>
          <w:color w:val="000000"/>
        </w:rPr>
      </w:pPr>
    </w:p>
    <w:p w14:paraId="5C34FABA" w14:textId="71757701" w:rsidR="009665B7" w:rsidRDefault="00922D7A" w:rsidP="00922D7A">
      <w:pPr>
        <w:autoSpaceDE w:val="0"/>
        <w:autoSpaceDN w:val="0"/>
        <w:adjustRightInd w:val="0"/>
        <w:jc w:val="center"/>
        <w:rPr>
          <w:rFonts w:ascii="Arial" w:hAnsi="Arial" w:cs="Arial"/>
          <w:color w:val="000000"/>
        </w:rPr>
      </w:pPr>
      <w:r w:rsidRPr="00922D7A">
        <w:rPr>
          <w:rFonts w:ascii="Arial" w:hAnsi="Arial" w:cs="Arial"/>
          <w:noProof/>
          <w:color w:val="000000"/>
        </w:rPr>
        <w:drawing>
          <wp:inline distT="0" distB="0" distL="0" distR="0" wp14:anchorId="42634F49" wp14:editId="3A54AB78">
            <wp:extent cx="1258432" cy="147065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273494" cy="1488256"/>
                    </a:xfrm>
                    <a:prstGeom prst="rect">
                      <a:avLst/>
                    </a:prstGeom>
                  </pic:spPr>
                </pic:pic>
              </a:graphicData>
            </a:graphic>
          </wp:inline>
        </w:drawing>
      </w:r>
    </w:p>
    <w:p w14:paraId="0D7D9F4B" w14:textId="77777777" w:rsidR="00F42EA2" w:rsidRDefault="00F42EA2" w:rsidP="009665B7">
      <w:pPr>
        <w:autoSpaceDE w:val="0"/>
        <w:autoSpaceDN w:val="0"/>
        <w:adjustRightInd w:val="0"/>
        <w:rPr>
          <w:rFonts w:ascii="Arial" w:hAnsi="Arial" w:cs="Arial"/>
          <w:color w:val="000000"/>
        </w:rPr>
      </w:pPr>
    </w:p>
    <w:p w14:paraId="682CDCBF" w14:textId="77777777" w:rsidR="003E2256" w:rsidRDefault="003E2256" w:rsidP="00F42EA2">
      <w:pPr>
        <w:autoSpaceDE w:val="0"/>
        <w:autoSpaceDN w:val="0"/>
        <w:adjustRightInd w:val="0"/>
        <w:jc w:val="center"/>
        <w:rPr>
          <w:rFonts w:ascii="Arial" w:hAnsi="Arial" w:cs="Arial"/>
          <w:b/>
          <w:color w:val="000000"/>
        </w:rPr>
      </w:pPr>
    </w:p>
    <w:p w14:paraId="40922577" w14:textId="77777777" w:rsidR="002F5C4A" w:rsidRDefault="00C16AD4" w:rsidP="00F42EA2">
      <w:pPr>
        <w:autoSpaceDE w:val="0"/>
        <w:autoSpaceDN w:val="0"/>
        <w:adjustRightInd w:val="0"/>
        <w:jc w:val="center"/>
        <w:rPr>
          <w:rFonts w:ascii="Arial" w:hAnsi="Arial" w:cs="Arial"/>
          <w:b/>
          <w:color w:val="000000"/>
        </w:rPr>
      </w:pPr>
      <w:r>
        <w:rPr>
          <w:rFonts w:ascii="Arial" w:hAnsi="Arial" w:cs="Arial"/>
          <w:b/>
          <w:color w:val="000000"/>
        </w:rPr>
        <w:t xml:space="preserve">SB </w:t>
      </w:r>
      <w:r w:rsidR="002F5C4A">
        <w:rPr>
          <w:rFonts w:ascii="Arial" w:hAnsi="Arial" w:cs="Arial"/>
          <w:b/>
          <w:color w:val="000000"/>
        </w:rPr>
        <w:t>22</w:t>
      </w:r>
      <w:r w:rsidR="00527FC3">
        <w:rPr>
          <w:rFonts w:ascii="Arial" w:hAnsi="Arial" w:cs="Arial"/>
          <w:b/>
          <w:color w:val="000000"/>
        </w:rPr>
        <w:t xml:space="preserve"> Opponent</w:t>
      </w:r>
      <w:r w:rsidR="00F42EA2" w:rsidRPr="00F42EA2">
        <w:rPr>
          <w:rFonts w:ascii="Arial" w:hAnsi="Arial" w:cs="Arial"/>
          <w:b/>
          <w:color w:val="000000"/>
        </w:rPr>
        <w:t xml:space="preserve"> Testimony </w:t>
      </w:r>
    </w:p>
    <w:p w14:paraId="02E49FC8" w14:textId="59C27A0E" w:rsidR="00F42EA2" w:rsidRPr="00F42EA2" w:rsidRDefault="00527FC3" w:rsidP="00F42EA2">
      <w:pPr>
        <w:autoSpaceDE w:val="0"/>
        <w:autoSpaceDN w:val="0"/>
        <w:adjustRightInd w:val="0"/>
        <w:jc w:val="center"/>
        <w:rPr>
          <w:rFonts w:ascii="Arial" w:hAnsi="Arial" w:cs="Arial"/>
          <w:b/>
          <w:color w:val="000000"/>
        </w:rPr>
      </w:pPr>
      <w:r>
        <w:rPr>
          <w:rFonts w:ascii="Arial" w:hAnsi="Arial" w:cs="Arial"/>
          <w:b/>
          <w:color w:val="000000"/>
        </w:rPr>
        <w:t xml:space="preserve">House </w:t>
      </w:r>
      <w:r w:rsidR="00C16AD4">
        <w:rPr>
          <w:rFonts w:ascii="Arial" w:hAnsi="Arial" w:cs="Arial"/>
          <w:b/>
          <w:color w:val="000000"/>
        </w:rPr>
        <w:t>State &amp; Local</w:t>
      </w:r>
      <w:r w:rsidR="00F42EA2" w:rsidRPr="00F42EA2">
        <w:rPr>
          <w:rFonts w:ascii="Arial" w:hAnsi="Arial" w:cs="Arial"/>
          <w:b/>
          <w:color w:val="000000"/>
        </w:rPr>
        <w:t xml:space="preserve"> </w:t>
      </w:r>
      <w:r w:rsidR="0081324B">
        <w:rPr>
          <w:rFonts w:ascii="Arial" w:hAnsi="Arial" w:cs="Arial"/>
          <w:b/>
          <w:color w:val="000000"/>
        </w:rPr>
        <w:t xml:space="preserve">Government </w:t>
      </w:r>
      <w:r w:rsidR="00F42EA2" w:rsidRPr="00F42EA2">
        <w:rPr>
          <w:rFonts w:ascii="Arial" w:hAnsi="Arial" w:cs="Arial"/>
          <w:b/>
          <w:color w:val="000000"/>
        </w:rPr>
        <w:t>Committee</w:t>
      </w:r>
    </w:p>
    <w:p w14:paraId="6B63A6DC" w14:textId="77777777" w:rsidR="00401567" w:rsidRDefault="00401567" w:rsidP="009665B7">
      <w:pPr>
        <w:autoSpaceDE w:val="0"/>
        <w:autoSpaceDN w:val="0"/>
        <w:adjustRightInd w:val="0"/>
        <w:rPr>
          <w:rFonts w:ascii="Calibri" w:hAnsi="Calibri" w:cs="Calibri"/>
          <w:sz w:val="22"/>
          <w:szCs w:val="22"/>
        </w:rPr>
      </w:pPr>
    </w:p>
    <w:p w14:paraId="68278EFA" w14:textId="60872D4E" w:rsidR="009665B7" w:rsidRPr="00401567" w:rsidRDefault="00401567" w:rsidP="009665B7">
      <w:pPr>
        <w:autoSpaceDE w:val="0"/>
        <w:autoSpaceDN w:val="0"/>
        <w:adjustRightInd w:val="0"/>
        <w:rPr>
          <w:rFonts w:ascii="Arial" w:hAnsi="Arial" w:cs="Arial"/>
          <w:color w:val="000000"/>
        </w:rPr>
      </w:pPr>
      <w:r w:rsidRPr="00401567">
        <w:rPr>
          <w:rFonts w:ascii="Arial" w:hAnsi="Arial" w:cs="Arial"/>
        </w:rPr>
        <w:t xml:space="preserve">Chair </w:t>
      </w:r>
      <w:proofErr w:type="spellStart"/>
      <w:r w:rsidR="00C16AD4">
        <w:rPr>
          <w:rFonts w:ascii="Arial" w:hAnsi="Arial" w:cs="Arial"/>
        </w:rPr>
        <w:t>Wiggam</w:t>
      </w:r>
      <w:proofErr w:type="spellEnd"/>
      <w:r w:rsidRPr="00401567">
        <w:rPr>
          <w:rFonts w:ascii="Arial" w:hAnsi="Arial" w:cs="Arial"/>
        </w:rPr>
        <w:t xml:space="preserve">, Vice Chair </w:t>
      </w:r>
      <w:r w:rsidR="002F5C4A">
        <w:rPr>
          <w:rFonts w:ascii="Arial" w:hAnsi="Arial" w:cs="Arial"/>
        </w:rPr>
        <w:t>John</w:t>
      </w:r>
      <w:r w:rsidRPr="00401567">
        <w:rPr>
          <w:rFonts w:ascii="Arial" w:hAnsi="Arial" w:cs="Arial"/>
        </w:rPr>
        <w:t xml:space="preserve">, </w:t>
      </w:r>
      <w:r w:rsidR="00527FC3">
        <w:rPr>
          <w:rFonts w:ascii="Arial" w:hAnsi="Arial" w:cs="Arial"/>
        </w:rPr>
        <w:t xml:space="preserve">and </w:t>
      </w:r>
      <w:r w:rsidRPr="00401567">
        <w:rPr>
          <w:rFonts w:ascii="Arial" w:hAnsi="Arial" w:cs="Arial"/>
        </w:rPr>
        <w:t xml:space="preserve">Ranking Member </w:t>
      </w:r>
      <w:r w:rsidR="00C16AD4">
        <w:rPr>
          <w:rFonts w:ascii="Arial" w:hAnsi="Arial" w:cs="Arial"/>
        </w:rPr>
        <w:t>Kelly</w:t>
      </w:r>
      <w:r w:rsidRPr="00401567">
        <w:rPr>
          <w:rFonts w:ascii="Arial" w:hAnsi="Arial" w:cs="Arial"/>
        </w:rPr>
        <w:t xml:space="preserve">: </w:t>
      </w:r>
    </w:p>
    <w:p w14:paraId="6A1522ED" w14:textId="77777777" w:rsidR="00C16AD4" w:rsidRDefault="00401567" w:rsidP="00C16AD4">
      <w:pPr>
        <w:autoSpaceDE w:val="0"/>
        <w:autoSpaceDN w:val="0"/>
        <w:adjustRightInd w:val="0"/>
        <w:rPr>
          <w:rFonts w:ascii="Arial" w:hAnsi="Arial" w:cs="Arial"/>
          <w:color w:val="000000"/>
        </w:rPr>
      </w:pPr>
      <w:r>
        <w:rPr>
          <w:rFonts w:ascii="Arial" w:hAnsi="Arial" w:cs="Arial"/>
          <w:color w:val="000000"/>
        </w:rPr>
        <w:t xml:space="preserve"> </w:t>
      </w:r>
    </w:p>
    <w:p w14:paraId="5EEBCB06" w14:textId="02BDC910" w:rsidR="008B7AC9" w:rsidRDefault="009B4D1D" w:rsidP="008B7AC9">
      <w:pPr>
        <w:autoSpaceDE w:val="0"/>
        <w:autoSpaceDN w:val="0"/>
        <w:adjustRightInd w:val="0"/>
        <w:rPr>
          <w:rFonts w:ascii="Arial" w:hAnsi="Arial" w:cs="Arial"/>
          <w:color w:val="000000"/>
        </w:rPr>
      </w:pPr>
      <w:r>
        <w:rPr>
          <w:rFonts w:ascii="Arial" w:hAnsi="Arial" w:cs="Arial"/>
          <w:color w:val="000000"/>
        </w:rPr>
        <w:t>We are</w:t>
      </w:r>
      <w:r w:rsidR="00401567" w:rsidRPr="00C16AD4">
        <w:rPr>
          <w:rFonts w:ascii="Arial" w:hAnsi="Arial" w:cs="Arial"/>
          <w:color w:val="000000"/>
        </w:rPr>
        <w:t xml:space="preserve"> writing today on behalf the osteopathic physicians and students of the Ohio Osteopathic Association to express </w:t>
      </w:r>
      <w:r w:rsidR="00527FC3" w:rsidRPr="00C16AD4">
        <w:rPr>
          <w:rFonts w:ascii="Arial" w:hAnsi="Arial" w:cs="Arial"/>
          <w:color w:val="000000"/>
        </w:rPr>
        <w:t xml:space="preserve">opposition to </w:t>
      </w:r>
      <w:r w:rsidR="00C16AD4" w:rsidRPr="00C16AD4">
        <w:rPr>
          <w:rFonts w:ascii="Arial" w:hAnsi="Arial" w:cs="Arial"/>
          <w:color w:val="000000"/>
        </w:rPr>
        <w:t xml:space="preserve">SB </w:t>
      </w:r>
      <w:r w:rsidR="00832F47">
        <w:rPr>
          <w:rFonts w:ascii="Arial" w:hAnsi="Arial" w:cs="Arial"/>
          <w:color w:val="000000"/>
        </w:rPr>
        <w:t>22</w:t>
      </w:r>
      <w:r w:rsidR="008B7AC9">
        <w:rPr>
          <w:rFonts w:ascii="Arial" w:hAnsi="Arial" w:cs="Arial"/>
          <w:color w:val="000000"/>
        </w:rPr>
        <w:t>.</w:t>
      </w:r>
      <w:r w:rsidR="008B7AC9" w:rsidRPr="008B7AC9">
        <w:rPr>
          <w:rFonts w:ascii="Arial" w:hAnsi="Arial" w:cs="Arial"/>
          <w:color w:val="000000"/>
        </w:rPr>
        <w:t xml:space="preserve"> </w:t>
      </w:r>
      <w:r w:rsidR="008B7AC9" w:rsidRPr="00442E65">
        <w:rPr>
          <w:rFonts w:ascii="Arial" w:hAnsi="Arial" w:cs="Arial"/>
          <w:color w:val="000000"/>
        </w:rPr>
        <w:t xml:space="preserve">The Ohio Osteopathic Association </w:t>
      </w:r>
      <w:r w:rsidR="008B7AC9">
        <w:rPr>
          <w:rFonts w:ascii="Arial" w:hAnsi="Arial" w:cs="Arial"/>
          <w:color w:val="000000"/>
        </w:rPr>
        <w:t xml:space="preserve">(OOA) </w:t>
      </w:r>
      <w:r w:rsidR="008B7AC9" w:rsidRPr="00442E65">
        <w:rPr>
          <w:rFonts w:ascii="Arial" w:hAnsi="Arial" w:cs="Arial"/>
          <w:color w:val="000000"/>
        </w:rPr>
        <w:t xml:space="preserve">represents approximately </w:t>
      </w:r>
      <w:r w:rsidR="008B7AC9">
        <w:rPr>
          <w:rFonts w:ascii="Arial" w:hAnsi="Arial" w:cs="Arial"/>
          <w:color w:val="000000"/>
        </w:rPr>
        <w:t>5</w:t>
      </w:r>
      <w:r w:rsidR="008B7AC9" w:rsidRPr="00442E65">
        <w:rPr>
          <w:rFonts w:ascii="Arial" w:hAnsi="Arial" w:cs="Arial"/>
          <w:color w:val="000000"/>
        </w:rPr>
        <w:t xml:space="preserve">,000 </w:t>
      </w:r>
      <w:r w:rsidR="008B7AC9">
        <w:rPr>
          <w:rFonts w:ascii="Arial" w:hAnsi="Arial" w:cs="Arial"/>
          <w:color w:val="000000"/>
        </w:rPr>
        <w:t xml:space="preserve">actively practicing </w:t>
      </w:r>
      <w:r w:rsidR="008B7AC9" w:rsidRPr="00442E65">
        <w:rPr>
          <w:rFonts w:ascii="Arial" w:hAnsi="Arial" w:cs="Arial"/>
          <w:color w:val="000000"/>
        </w:rPr>
        <w:t xml:space="preserve">osteopathic physicians (DOs) in the state of Ohio and more than 1,000 osteopathic medical students.  DOs represent about 1 in 6 of the total physicians practicing in Ohio and more than a quarter of the state's family physicians. Osteopathic physicians </w:t>
      </w:r>
      <w:r w:rsidR="008B7AC9">
        <w:rPr>
          <w:rFonts w:ascii="Arial" w:hAnsi="Arial" w:cs="Arial"/>
          <w:color w:val="000000"/>
        </w:rPr>
        <w:t>provide distinctive care</w:t>
      </w:r>
      <w:r w:rsidR="008B7AC9" w:rsidRPr="00442E65">
        <w:rPr>
          <w:rFonts w:ascii="Arial" w:hAnsi="Arial" w:cs="Arial"/>
          <w:color w:val="000000"/>
        </w:rPr>
        <w:t xml:space="preserve"> through a </w:t>
      </w:r>
      <w:r w:rsidR="008B7AC9">
        <w:rPr>
          <w:rFonts w:ascii="Arial" w:hAnsi="Arial" w:cs="Arial"/>
          <w:color w:val="000000"/>
        </w:rPr>
        <w:t>holistic</w:t>
      </w:r>
      <w:r w:rsidR="008B7AC9" w:rsidRPr="00442E65">
        <w:rPr>
          <w:rFonts w:ascii="Arial" w:hAnsi="Arial" w:cs="Arial"/>
          <w:color w:val="000000"/>
        </w:rPr>
        <w:t xml:space="preserve"> approach </w:t>
      </w:r>
      <w:r w:rsidR="008B7AC9">
        <w:rPr>
          <w:rFonts w:ascii="Arial" w:hAnsi="Arial" w:cs="Arial"/>
          <w:color w:val="000000"/>
        </w:rPr>
        <w:t>to wellness that</w:t>
      </w:r>
      <w:r w:rsidR="008B7AC9" w:rsidRPr="00442E65">
        <w:rPr>
          <w:rFonts w:ascii="Arial" w:hAnsi="Arial" w:cs="Arial"/>
          <w:color w:val="000000"/>
        </w:rPr>
        <w:t xml:space="preserve"> recognizes the person is a unit of body, mind, and spirit.  </w:t>
      </w:r>
    </w:p>
    <w:p w14:paraId="104BB052" w14:textId="77777777" w:rsidR="002F5C4A" w:rsidRDefault="002F5C4A" w:rsidP="009665B7">
      <w:pPr>
        <w:autoSpaceDE w:val="0"/>
        <w:autoSpaceDN w:val="0"/>
        <w:adjustRightInd w:val="0"/>
        <w:rPr>
          <w:rFonts w:ascii="Arial" w:hAnsi="Arial" w:cs="Arial"/>
          <w:color w:val="000000"/>
        </w:rPr>
      </w:pPr>
    </w:p>
    <w:p w14:paraId="23ACB3C8" w14:textId="37D79C44" w:rsidR="00527FC3" w:rsidRPr="002F5C4A" w:rsidRDefault="002F5C4A" w:rsidP="002F5C4A">
      <w:pPr>
        <w:autoSpaceDE w:val="0"/>
        <w:autoSpaceDN w:val="0"/>
        <w:adjustRightInd w:val="0"/>
        <w:rPr>
          <w:rFonts w:ascii="Arial" w:hAnsi="Arial" w:cs="Arial"/>
        </w:rPr>
      </w:pPr>
      <w:r w:rsidRPr="002F5C4A">
        <w:rPr>
          <w:rFonts w:ascii="Arial" w:hAnsi="Arial" w:cs="Arial"/>
          <w:color w:val="000000"/>
        </w:rPr>
        <w:t>SB 22 would p</w:t>
      </w:r>
      <w:r w:rsidRPr="002F5C4A">
        <w:rPr>
          <w:rFonts w:ascii="Arial" w:hAnsi="Arial" w:cs="Arial"/>
        </w:rPr>
        <w:t xml:space="preserve">rohibit a state of emergency issued by the Governor, including a public health state of emergency, from existing for more than 90 days unless extended by the General Assembly. </w:t>
      </w:r>
      <w:r w:rsidRPr="002F5C4A">
        <w:rPr>
          <w:rFonts w:ascii="Arial" w:hAnsi="Arial" w:cs="Arial"/>
        </w:rPr>
        <w:t>The bill also p</w:t>
      </w:r>
      <w:r w:rsidRPr="002F5C4A">
        <w:rPr>
          <w:rFonts w:ascii="Arial" w:hAnsi="Arial" w:cs="Arial"/>
        </w:rPr>
        <w:t>ermits the General Assembly to rescind certain orders and rules issued by the Governor and the Ohio Department of Health (ODH</w:t>
      </w:r>
      <w:r w:rsidRPr="002F5C4A">
        <w:rPr>
          <w:rFonts w:ascii="Arial" w:hAnsi="Arial" w:cs="Arial"/>
        </w:rPr>
        <w:t>).</w:t>
      </w:r>
    </w:p>
    <w:p w14:paraId="6592BBA3" w14:textId="77777777" w:rsidR="002F5C4A" w:rsidRPr="002F5C4A" w:rsidRDefault="002F5C4A" w:rsidP="002F5C4A">
      <w:pPr>
        <w:autoSpaceDE w:val="0"/>
        <w:autoSpaceDN w:val="0"/>
        <w:adjustRightInd w:val="0"/>
        <w:rPr>
          <w:rFonts w:ascii="Arial" w:hAnsi="Arial" w:cs="Arial"/>
          <w:color w:val="000000"/>
        </w:rPr>
      </w:pPr>
    </w:p>
    <w:p w14:paraId="273775FE" w14:textId="497DB21A" w:rsidR="00527FC3" w:rsidRDefault="006134D4" w:rsidP="00527FC3">
      <w:pPr>
        <w:rPr>
          <w:rFonts w:ascii="Arial" w:eastAsia="Times New Roman" w:hAnsi="Arial" w:cs="Arial"/>
          <w:color w:val="000000"/>
        </w:rPr>
      </w:pPr>
      <w:r>
        <w:rPr>
          <w:rFonts w:ascii="Arial" w:eastAsia="Times New Roman" w:hAnsi="Arial" w:cs="Arial"/>
          <w:color w:val="000000"/>
        </w:rPr>
        <w:t xml:space="preserve">While the </w:t>
      </w:r>
      <w:r w:rsidR="00777BD1">
        <w:rPr>
          <w:rFonts w:ascii="Arial" w:eastAsia="Times New Roman" w:hAnsi="Arial" w:cs="Arial"/>
          <w:color w:val="000000"/>
        </w:rPr>
        <w:t xml:space="preserve">COVID-19 pandemic has brought about tremendous fallout in nearly every aspect of our world, we should </w:t>
      </w:r>
      <w:r w:rsidR="0081324B">
        <w:rPr>
          <w:rFonts w:ascii="Arial" w:eastAsia="Times New Roman" w:hAnsi="Arial" w:cs="Arial"/>
          <w:color w:val="000000"/>
        </w:rPr>
        <w:t xml:space="preserve">ensure health decisions are made by health professionals.  </w:t>
      </w:r>
      <w:r w:rsidR="002F5C4A">
        <w:rPr>
          <w:rFonts w:ascii="Arial" w:eastAsia="Times New Roman" w:hAnsi="Arial" w:cs="Arial"/>
          <w:color w:val="000000"/>
        </w:rPr>
        <w:t>W</w:t>
      </w:r>
      <w:r w:rsidR="0081324B">
        <w:rPr>
          <w:rFonts w:ascii="Arial" w:eastAsia="Times New Roman" w:hAnsi="Arial" w:cs="Arial"/>
          <w:color w:val="000000"/>
        </w:rPr>
        <w:t>e should</w:t>
      </w:r>
      <w:r w:rsidR="00777BD1">
        <w:rPr>
          <w:rFonts w:ascii="Arial" w:eastAsia="Times New Roman" w:hAnsi="Arial" w:cs="Arial"/>
          <w:color w:val="000000"/>
        </w:rPr>
        <w:t xml:space="preserve"> protect the ability of the Ohio Department of Health to uphold its core public health responsibilities.  </w:t>
      </w:r>
      <w:r w:rsidR="0081324B">
        <w:rPr>
          <w:rFonts w:ascii="Arial" w:eastAsia="Times New Roman" w:hAnsi="Arial" w:cs="Arial"/>
          <w:color w:val="000000"/>
        </w:rPr>
        <w:t>One critical responsibility</w:t>
      </w:r>
      <w:r w:rsidR="00777BD1">
        <w:rPr>
          <w:rFonts w:ascii="Arial" w:eastAsia="Times New Roman" w:hAnsi="Arial" w:cs="Arial"/>
          <w:color w:val="000000"/>
        </w:rPr>
        <w:t xml:space="preserve"> includes the ability of </w:t>
      </w:r>
      <w:r w:rsidR="0081324B">
        <w:rPr>
          <w:rFonts w:ascii="Arial" w:eastAsia="Times New Roman" w:hAnsi="Arial" w:cs="Arial"/>
          <w:color w:val="000000"/>
        </w:rPr>
        <w:t>the</w:t>
      </w:r>
      <w:r w:rsidR="00777BD1">
        <w:rPr>
          <w:rFonts w:ascii="Arial" w:eastAsia="Times New Roman" w:hAnsi="Arial" w:cs="Arial"/>
          <w:color w:val="000000"/>
        </w:rPr>
        <w:t xml:space="preserve"> </w:t>
      </w:r>
      <w:r w:rsidR="00DB6C6A">
        <w:rPr>
          <w:rFonts w:ascii="Arial" w:eastAsia="Times New Roman" w:hAnsi="Arial" w:cs="Arial"/>
          <w:color w:val="000000"/>
        </w:rPr>
        <w:t xml:space="preserve">ODH </w:t>
      </w:r>
      <w:r w:rsidR="007D4193">
        <w:rPr>
          <w:rFonts w:ascii="Arial" w:eastAsia="Times New Roman" w:hAnsi="Arial" w:cs="Arial"/>
          <w:color w:val="000000"/>
        </w:rPr>
        <w:t xml:space="preserve">to </w:t>
      </w:r>
      <w:r w:rsidR="00777BD1">
        <w:rPr>
          <w:rFonts w:ascii="Arial" w:eastAsia="Times New Roman" w:hAnsi="Arial" w:cs="Arial"/>
          <w:color w:val="000000"/>
        </w:rPr>
        <w:t xml:space="preserve">prevent and control </w:t>
      </w:r>
      <w:r w:rsidR="0081324B">
        <w:rPr>
          <w:rFonts w:ascii="Arial" w:eastAsia="Times New Roman" w:hAnsi="Arial" w:cs="Arial"/>
          <w:color w:val="000000"/>
        </w:rPr>
        <w:t xml:space="preserve">the spread of </w:t>
      </w:r>
      <w:r w:rsidR="00777BD1">
        <w:rPr>
          <w:rFonts w:ascii="Arial" w:eastAsia="Times New Roman" w:hAnsi="Arial" w:cs="Arial"/>
          <w:color w:val="000000"/>
        </w:rPr>
        <w:t>infectious diseases</w:t>
      </w:r>
      <w:r w:rsidR="0081324B">
        <w:rPr>
          <w:rFonts w:ascii="Arial" w:eastAsia="Times New Roman" w:hAnsi="Arial" w:cs="Arial"/>
          <w:color w:val="000000"/>
        </w:rPr>
        <w:t>.</w:t>
      </w:r>
      <w:r w:rsidR="00777BD1">
        <w:rPr>
          <w:rFonts w:ascii="Arial" w:eastAsia="Times New Roman" w:hAnsi="Arial" w:cs="Arial"/>
          <w:color w:val="000000"/>
        </w:rPr>
        <w:t xml:space="preserve"> </w:t>
      </w:r>
      <w:r w:rsidR="001F3340">
        <w:rPr>
          <w:rFonts w:ascii="Arial" w:eastAsia="Times New Roman" w:hAnsi="Arial" w:cs="Arial"/>
          <w:color w:val="000000"/>
        </w:rPr>
        <w:t xml:space="preserve"> </w:t>
      </w:r>
      <w:r>
        <w:rPr>
          <w:rFonts w:ascii="Arial" w:eastAsia="Times New Roman" w:hAnsi="Arial" w:cs="Arial"/>
          <w:color w:val="000000"/>
        </w:rPr>
        <w:t xml:space="preserve">Any attempt to </w:t>
      </w:r>
      <w:r w:rsidR="007D4193">
        <w:rPr>
          <w:rFonts w:ascii="Arial" w:eastAsia="Times New Roman" w:hAnsi="Arial" w:cs="Arial"/>
          <w:color w:val="000000"/>
        </w:rPr>
        <w:t xml:space="preserve">circumvent </w:t>
      </w:r>
      <w:r>
        <w:rPr>
          <w:rFonts w:ascii="Arial" w:eastAsia="Times New Roman" w:hAnsi="Arial" w:cs="Arial"/>
          <w:color w:val="000000"/>
        </w:rPr>
        <w:t xml:space="preserve">public health </w:t>
      </w:r>
      <w:r w:rsidR="007D4193">
        <w:rPr>
          <w:rFonts w:ascii="Arial" w:eastAsia="Times New Roman" w:hAnsi="Arial" w:cs="Arial"/>
          <w:color w:val="000000"/>
        </w:rPr>
        <w:t xml:space="preserve">officials from public health decisions would run counter to </w:t>
      </w:r>
      <w:proofErr w:type="spellStart"/>
      <w:r w:rsidR="001F3340">
        <w:rPr>
          <w:rFonts w:ascii="Arial" w:eastAsia="Times New Roman" w:hAnsi="Arial" w:cs="Arial"/>
          <w:color w:val="000000"/>
        </w:rPr>
        <w:t>priorizing</w:t>
      </w:r>
      <w:proofErr w:type="spellEnd"/>
      <w:r w:rsidR="001F3340">
        <w:rPr>
          <w:rFonts w:ascii="Arial" w:eastAsia="Times New Roman" w:hAnsi="Arial" w:cs="Arial"/>
          <w:color w:val="000000"/>
        </w:rPr>
        <w:t xml:space="preserve"> </w:t>
      </w:r>
      <w:r w:rsidR="007D4193">
        <w:rPr>
          <w:rFonts w:ascii="Arial" w:eastAsia="Times New Roman" w:hAnsi="Arial" w:cs="Arial"/>
          <w:color w:val="000000"/>
        </w:rPr>
        <w:t xml:space="preserve">a safe and healthy Ohio.  </w:t>
      </w:r>
    </w:p>
    <w:p w14:paraId="76267844" w14:textId="3CE0CD54" w:rsidR="002F5C4A" w:rsidRDefault="002F5C4A" w:rsidP="00527FC3">
      <w:pPr>
        <w:rPr>
          <w:rFonts w:ascii="Arial" w:eastAsia="Times New Roman" w:hAnsi="Arial" w:cs="Arial"/>
          <w:color w:val="000000"/>
        </w:rPr>
      </w:pPr>
    </w:p>
    <w:p w14:paraId="6CB68AA0" w14:textId="7EE55C81" w:rsidR="00832F47" w:rsidRDefault="002F5C4A" w:rsidP="00F85A24">
      <w:pPr>
        <w:rPr>
          <w:rFonts w:ascii="Arial" w:eastAsia="Times New Roman" w:hAnsi="Arial" w:cs="Arial"/>
          <w:color w:val="000000"/>
        </w:rPr>
      </w:pPr>
      <w:r>
        <w:rPr>
          <w:rFonts w:ascii="Arial" w:eastAsia="Times New Roman" w:hAnsi="Arial" w:cs="Arial"/>
          <w:color w:val="000000"/>
        </w:rPr>
        <w:t xml:space="preserve">The philosophical discussion </w:t>
      </w:r>
      <w:r w:rsidR="00832F47">
        <w:rPr>
          <w:rFonts w:ascii="Arial" w:eastAsia="Times New Roman" w:hAnsi="Arial" w:cs="Arial"/>
          <w:color w:val="000000"/>
        </w:rPr>
        <w:t xml:space="preserve">of the system of checks and balances between the Executive and Legislative branches of government is undoubtedly an important one.  However, the entire globe is still grappling with the highly contagious variants of COVID-19 while only a small fraction of Ohioans </w:t>
      </w:r>
      <w:proofErr w:type="gramStart"/>
      <w:r w:rsidR="00832F47">
        <w:rPr>
          <w:rFonts w:ascii="Arial" w:eastAsia="Times New Roman" w:hAnsi="Arial" w:cs="Arial"/>
          <w:color w:val="000000"/>
        </w:rPr>
        <w:t>have</w:t>
      </w:r>
      <w:proofErr w:type="gramEnd"/>
      <w:r w:rsidR="00832F47">
        <w:rPr>
          <w:rFonts w:ascii="Arial" w:eastAsia="Times New Roman" w:hAnsi="Arial" w:cs="Arial"/>
          <w:color w:val="000000"/>
        </w:rPr>
        <w:t xml:space="preserve"> been vaccinated.  Now is not the time to risk the progress made against this deadly pandemic.  </w:t>
      </w:r>
    </w:p>
    <w:p w14:paraId="401ABCCC" w14:textId="77777777" w:rsidR="00832F47" w:rsidRDefault="00832F47" w:rsidP="00F85A24">
      <w:pPr>
        <w:rPr>
          <w:rFonts w:ascii="Arial" w:eastAsia="Times New Roman" w:hAnsi="Arial" w:cs="Arial"/>
          <w:color w:val="000000"/>
        </w:rPr>
      </w:pPr>
    </w:p>
    <w:p w14:paraId="3BF3B626" w14:textId="69606939" w:rsidR="00832F47" w:rsidRDefault="00832F47" w:rsidP="00832F47">
      <w:pPr>
        <w:rPr>
          <w:rFonts w:ascii="Arial" w:eastAsia="Times New Roman" w:hAnsi="Arial" w:cs="Arial"/>
          <w:color w:val="000000"/>
        </w:rPr>
      </w:pPr>
      <w:r w:rsidRPr="00006B61">
        <w:rPr>
          <w:rFonts w:ascii="Arial" w:eastAsia="Times New Roman" w:hAnsi="Arial" w:cs="Arial"/>
          <w:color w:val="000000"/>
        </w:rPr>
        <w:t xml:space="preserve">The OOA urges your </w:t>
      </w:r>
      <w:r>
        <w:rPr>
          <w:rFonts w:ascii="Arial" w:eastAsia="Times New Roman" w:hAnsi="Arial" w:cs="Arial"/>
          <w:color w:val="000000"/>
        </w:rPr>
        <w:t>opposition to this measure in its current form a</w:t>
      </w:r>
      <w:r>
        <w:rPr>
          <w:rFonts w:ascii="Arial" w:eastAsia="Times New Roman" w:hAnsi="Arial" w:cs="Arial"/>
          <w:color w:val="000000"/>
        </w:rPr>
        <w:t>t</w:t>
      </w:r>
      <w:r>
        <w:rPr>
          <w:rFonts w:ascii="Arial" w:eastAsia="Times New Roman" w:hAnsi="Arial" w:cs="Arial"/>
          <w:color w:val="000000"/>
        </w:rPr>
        <w:t xml:space="preserve"> this time</w:t>
      </w:r>
      <w:r w:rsidRPr="00006B61">
        <w:rPr>
          <w:rFonts w:ascii="Arial" w:eastAsia="Times New Roman" w:hAnsi="Arial" w:cs="Arial"/>
          <w:color w:val="000000"/>
        </w:rPr>
        <w:t>.</w:t>
      </w:r>
      <w:r w:rsidRPr="00832F47">
        <w:rPr>
          <w:rFonts w:ascii="Arial" w:eastAsia="Times New Roman" w:hAnsi="Arial" w:cs="Arial"/>
          <w:color w:val="000000"/>
        </w:rPr>
        <w:t xml:space="preserve"> </w:t>
      </w:r>
      <w:r>
        <w:rPr>
          <w:rFonts w:ascii="Arial" w:eastAsia="Times New Roman" w:hAnsi="Arial" w:cs="Arial"/>
          <w:color w:val="000000"/>
        </w:rPr>
        <w:t xml:space="preserve">The OOA encourages </w:t>
      </w:r>
      <w:r w:rsidR="00FF3857">
        <w:rPr>
          <w:rFonts w:ascii="Arial" w:eastAsia="Times New Roman" w:hAnsi="Arial" w:cs="Arial"/>
          <w:color w:val="000000"/>
        </w:rPr>
        <w:t xml:space="preserve">continued discussion regarding </w:t>
      </w:r>
      <w:r>
        <w:rPr>
          <w:rFonts w:ascii="Arial" w:eastAsia="Times New Roman" w:hAnsi="Arial" w:cs="Arial"/>
          <w:color w:val="000000"/>
        </w:rPr>
        <w:t>the</w:t>
      </w:r>
      <w:r>
        <w:rPr>
          <w:rFonts w:ascii="Arial" w:eastAsia="Times New Roman" w:hAnsi="Arial" w:cs="Arial"/>
          <w:color w:val="000000"/>
        </w:rPr>
        <w:t xml:space="preserve"> delicate balance </w:t>
      </w:r>
      <w:r w:rsidR="00FF3857">
        <w:rPr>
          <w:rFonts w:ascii="Arial" w:eastAsia="Times New Roman" w:hAnsi="Arial" w:cs="Arial"/>
          <w:color w:val="000000"/>
        </w:rPr>
        <w:t xml:space="preserve">between public health officials and the legislature in times of emergency.  </w:t>
      </w:r>
    </w:p>
    <w:p w14:paraId="47CA1C4C" w14:textId="0F9FB2B7" w:rsidR="00832F47" w:rsidRDefault="00832F47" w:rsidP="00F85A24">
      <w:pPr>
        <w:rPr>
          <w:rFonts w:ascii="Arial" w:eastAsia="Times New Roman" w:hAnsi="Arial" w:cs="Arial"/>
          <w:color w:val="000000"/>
        </w:rPr>
      </w:pPr>
    </w:p>
    <w:p w14:paraId="590AEEF6" w14:textId="004EDE65" w:rsidR="009665B7" w:rsidRDefault="0092143D" w:rsidP="00F85A24">
      <w:pPr>
        <w:rPr>
          <w:rFonts w:ascii="Arial" w:eastAsia="Times New Roman" w:hAnsi="Arial" w:cs="Arial"/>
        </w:rPr>
      </w:pPr>
      <w:r w:rsidRPr="0013017B">
        <w:rPr>
          <w:rFonts w:ascii="Arial" w:eastAsia="Times New Roman" w:hAnsi="Arial" w:cs="Arial"/>
        </w:rPr>
        <w:t>Thank</w:t>
      </w:r>
      <w:r w:rsidR="0013017B">
        <w:rPr>
          <w:rFonts w:ascii="Arial" w:eastAsia="Times New Roman" w:hAnsi="Arial" w:cs="Arial"/>
        </w:rPr>
        <w:t xml:space="preserve"> you</w:t>
      </w:r>
      <w:r w:rsidR="00DB65E3" w:rsidRPr="0013017B">
        <w:rPr>
          <w:rFonts w:ascii="Arial" w:eastAsia="Times New Roman" w:hAnsi="Arial" w:cs="Arial"/>
        </w:rPr>
        <w:t xml:space="preserve"> to the </w:t>
      </w:r>
      <w:r w:rsidR="00527FC3">
        <w:rPr>
          <w:rFonts w:ascii="Arial" w:eastAsia="Times New Roman" w:hAnsi="Arial" w:cs="Arial"/>
        </w:rPr>
        <w:t xml:space="preserve">House </w:t>
      </w:r>
      <w:r w:rsidR="001F3340">
        <w:rPr>
          <w:rFonts w:ascii="Arial" w:eastAsia="Times New Roman" w:hAnsi="Arial" w:cs="Arial"/>
        </w:rPr>
        <w:t>State &amp; Local Government Committee for your consideration.</w:t>
      </w:r>
    </w:p>
    <w:p w14:paraId="17DC0A2D" w14:textId="6F7F1EFC" w:rsidR="001F3340" w:rsidRDefault="001F3340" w:rsidP="00F85A24">
      <w:pPr>
        <w:rPr>
          <w:rFonts w:ascii="Arial" w:eastAsia="Times New Roman" w:hAnsi="Arial" w:cs="Arial"/>
        </w:rPr>
      </w:pPr>
    </w:p>
    <w:p w14:paraId="7AD4A40D" w14:textId="27DFF0F1" w:rsidR="001F3340" w:rsidRPr="003E2256" w:rsidRDefault="001F3340" w:rsidP="00F85A24">
      <w:pPr>
        <w:rPr>
          <w:rFonts w:ascii="Arial" w:hAnsi="Arial" w:cs="Arial"/>
        </w:rPr>
      </w:pPr>
      <w:r>
        <w:rPr>
          <w:rFonts w:ascii="Arial" w:eastAsia="Times New Roman" w:hAnsi="Arial" w:cs="Arial"/>
        </w:rPr>
        <w:lastRenderedPageBreak/>
        <w:t>Respectfully,</w:t>
      </w:r>
    </w:p>
    <w:p w14:paraId="01E15F15" w14:textId="3E095B48" w:rsidR="00902FC6" w:rsidRDefault="00902FC6" w:rsidP="009665B7">
      <w:pPr>
        <w:rPr>
          <w:rFonts w:ascii="Arial" w:eastAsia="Times New Roman" w:hAnsi="Arial" w:cs="Arial"/>
          <w:color w:val="000000"/>
        </w:rPr>
      </w:pPr>
    </w:p>
    <w:p w14:paraId="41DB9673" w14:textId="5D369276" w:rsidR="00014E87" w:rsidRDefault="001B4930" w:rsidP="001B4930">
      <w:pPr>
        <w:rPr>
          <w:rFonts w:ascii="Arial" w:eastAsia="Times New Roman" w:hAnsi="Arial" w:cs="Arial"/>
          <w:color w:val="000000"/>
        </w:rPr>
      </w:pPr>
      <w:r>
        <w:rPr>
          <w:rFonts w:ascii="Arial" w:eastAsia="Times New Roman" w:hAnsi="Arial" w:cs="Arial"/>
          <w:color w:val="000000"/>
        </w:rPr>
        <w:t>Jennifer L. Gwilym, DO</w:t>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sidR="00014E87">
        <w:rPr>
          <w:rFonts w:ascii="Arial" w:eastAsia="Times New Roman" w:hAnsi="Arial" w:cs="Arial"/>
          <w:color w:val="000000"/>
        </w:rPr>
        <w:t>Matt Harney</w:t>
      </w:r>
      <w:r>
        <w:rPr>
          <w:rFonts w:ascii="Arial" w:eastAsia="Times New Roman" w:hAnsi="Arial" w:cs="Arial"/>
          <w:color w:val="000000"/>
        </w:rPr>
        <w:t>, MBA</w:t>
      </w:r>
    </w:p>
    <w:p w14:paraId="72883C56" w14:textId="77777777" w:rsidR="001B4930" w:rsidRDefault="001B4930" w:rsidP="001B4930">
      <w:pPr>
        <w:rPr>
          <w:rFonts w:ascii="Arial" w:eastAsia="Times New Roman" w:hAnsi="Arial" w:cs="Arial"/>
          <w:color w:val="000000"/>
        </w:rPr>
      </w:pPr>
      <w:r>
        <w:rPr>
          <w:rFonts w:ascii="Arial" w:eastAsia="Times New Roman" w:hAnsi="Arial" w:cs="Arial"/>
          <w:color w:val="000000"/>
        </w:rPr>
        <w:t>Health Policy Chair</w:t>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sidR="00014E87">
        <w:rPr>
          <w:rFonts w:ascii="Arial" w:eastAsia="Times New Roman" w:hAnsi="Arial" w:cs="Arial"/>
          <w:color w:val="000000"/>
        </w:rPr>
        <w:t>Executive Director</w:t>
      </w:r>
    </w:p>
    <w:p w14:paraId="3A354C24" w14:textId="0248F1B6" w:rsidR="001B4930" w:rsidRPr="009665B7" w:rsidRDefault="001B4930" w:rsidP="001B4930">
      <w:pPr>
        <w:rPr>
          <w:rFonts w:ascii="Arial" w:eastAsia="Times New Roman" w:hAnsi="Arial" w:cs="Arial"/>
          <w:color w:val="000000"/>
        </w:rPr>
      </w:pPr>
      <w:r>
        <w:rPr>
          <w:rFonts w:ascii="Arial" w:eastAsia="Times New Roman" w:hAnsi="Arial" w:cs="Arial"/>
          <w:color w:val="000000"/>
        </w:rPr>
        <w:t>Ohio Osteopathic Association</w:t>
      </w:r>
      <w:r>
        <w:rPr>
          <w:rFonts w:ascii="Arial" w:eastAsia="Times New Roman" w:hAnsi="Arial" w:cs="Arial"/>
          <w:color w:val="000000"/>
        </w:rPr>
        <w:tab/>
      </w:r>
      <w:r>
        <w:rPr>
          <w:rFonts w:ascii="Arial" w:eastAsia="Times New Roman" w:hAnsi="Arial" w:cs="Arial"/>
          <w:color w:val="000000"/>
        </w:rPr>
        <w:tab/>
        <w:t>Ohio Osteopathic Association</w:t>
      </w:r>
      <w:r>
        <w:rPr>
          <w:rFonts w:ascii="Arial" w:eastAsia="Times New Roman" w:hAnsi="Arial" w:cs="Arial"/>
          <w:color w:val="000000"/>
        </w:rPr>
        <w:tab/>
      </w:r>
    </w:p>
    <w:p w14:paraId="5D22AFD1" w14:textId="4F54A4EA" w:rsidR="008E4AFA" w:rsidRDefault="008E4AFA" w:rsidP="009665B7">
      <w:pPr>
        <w:rPr>
          <w:rFonts w:ascii="Arial" w:hAnsi="Arial" w:cs="Arial"/>
          <w:u w:val="single"/>
        </w:rPr>
      </w:pPr>
    </w:p>
    <w:p w14:paraId="7D47752D" w14:textId="39674D30" w:rsidR="006134D4" w:rsidRPr="006134D4" w:rsidRDefault="006134D4" w:rsidP="006134D4">
      <w:pPr>
        <w:rPr>
          <w:rFonts w:ascii="Arial" w:hAnsi="Arial" w:cs="Arial"/>
        </w:rPr>
      </w:pPr>
    </w:p>
    <w:p w14:paraId="63B358D8" w14:textId="72644655" w:rsidR="006134D4" w:rsidRDefault="006134D4" w:rsidP="006134D4">
      <w:pPr>
        <w:rPr>
          <w:rFonts w:ascii="Arial" w:hAnsi="Arial" w:cs="Arial"/>
          <w:u w:val="single"/>
        </w:rPr>
      </w:pPr>
    </w:p>
    <w:p w14:paraId="0BEB325A" w14:textId="4E55E4F6" w:rsidR="006134D4" w:rsidRPr="006134D4" w:rsidRDefault="006134D4" w:rsidP="006134D4">
      <w:pPr>
        <w:tabs>
          <w:tab w:val="left" w:pos="1390"/>
        </w:tabs>
        <w:rPr>
          <w:rFonts w:ascii="Arial" w:hAnsi="Arial" w:cs="Arial"/>
        </w:rPr>
      </w:pPr>
    </w:p>
    <w:sectPr w:rsidR="006134D4" w:rsidRPr="006134D4" w:rsidSect="003E225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F87065"/>
    <w:multiLevelType w:val="multilevel"/>
    <w:tmpl w:val="4A9E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755738"/>
    <w:multiLevelType w:val="multilevel"/>
    <w:tmpl w:val="A5D0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DA6B1B"/>
    <w:multiLevelType w:val="multilevel"/>
    <w:tmpl w:val="8CD4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DF12D0"/>
    <w:multiLevelType w:val="multilevel"/>
    <w:tmpl w:val="CD2E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B7"/>
    <w:rsid w:val="00014E87"/>
    <w:rsid w:val="00020FE8"/>
    <w:rsid w:val="000637F7"/>
    <w:rsid w:val="000B3065"/>
    <w:rsid w:val="000C3105"/>
    <w:rsid w:val="000E5F77"/>
    <w:rsid w:val="0013017B"/>
    <w:rsid w:val="001452C1"/>
    <w:rsid w:val="001A2168"/>
    <w:rsid w:val="001B4930"/>
    <w:rsid w:val="001F3340"/>
    <w:rsid w:val="00203FCC"/>
    <w:rsid w:val="002557F7"/>
    <w:rsid w:val="00255A94"/>
    <w:rsid w:val="00260C5F"/>
    <w:rsid w:val="00274574"/>
    <w:rsid w:val="002C36B6"/>
    <w:rsid w:val="002F5C4A"/>
    <w:rsid w:val="00316DAA"/>
    <w:rsid w:val="003E2256"/>
    <w:rsid w:val="00401567"/>
    <w:rsid w:val="00442E65"/>
    <w:rsid w:val="00453BEE"/>
    <w:rsid w:val="00490FD6"/>
    <w:rsid w:val="00506DD5"/>
    <w:rsid w:val="00527FC3"/>
    <w:rsid w:val="00540204"/>
    <w:rsid w:val="00582BE9"/>
    <w:rsid w:val="00603FD0"/>
    <w:rsid w:val="006134D4"/>
    <w:rsid w:val="00632DE0"/>
    <w:rsid w:val="00685A4F"/>
    <w:rsid w:val="00702646"/>
    <w:rsid w:val="00767D0E"/>
    <w:rsid w:val="00777BD1"/>
    <w:rsid w:val="007D4193"/>
    <w:rsid w:val="0081324B"/>
    <w:rsid w:val="00832F47"/>
    <w:rsid w:val="00860BA9"/>
    <w:rsid w:val="008B7AC9"/>
    <w:rsid w:val="008E4AFA"/>
    <w:rsid w:val="00902FC6"/>
    <w:rsid w:val="0092143D"/>
    <w:rsid w:val="00922D7A"/>
    <w:rsid w:val="009561E3"/>
    <w:rsid w:val="009665B7"/>
    <w:rsid w:val="009B4D1D"/>
    <w:rsid w:val="009B546D"/>
    <w:rsid w:val="00A532FF"/>
    <w:rsid w:val="00AB2BC1"/>
    <w:rsid w:val="00B436C4"/>
    <w:rsid w:val="00C16AD4"/>
    <w:rsid w:val="00C672AA"/>
    <w:rsid w:val="00CA29ED"/>
    <w:rsid w:val="00D01669"/>
    <w:rsid w:val="00D51CC4"/>
    <w:rsid w:val="00D77802"/>
    <w:rsid w:val="00D82751"/>
    <w:rsid w:val="00DA20A1"/>
    <w:rsid w:val="00DB65E3"/>
    <w:rsid w:val="00DB6C6A"/>
    <w:rsid w:val="00DE57F9"/>
    <w:rsid w:val="00E57118"/>
    <w:rsid w:val="00E64E5B"/>
    <w:rsid w:val="00F42EA2"/>
    <w:rsid w:val="00F8016E"/>
    <w:rsid w:val="00F85A24"/>
    <w:rsid w:val="00F96A44"/>
    <w:rsid w:val="00FF3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AE440"/>
  <w15:chartTrackingRefBased/>
  <w15:docId w15:val="{56384D58-7765-0D4B-941A-F714C65AA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665B7"/>
  </w:style>
  <w:style w:type="paragraph" w:styleId="NormalWeb">
    <w:name w:val="Normal (Web)"/>
    <w:basedOn w:val="Normal"/>
    <w:uiPriority w:val="99"/>
    <w:unhideWhenUsed/>
    <w:rsid w:val="0040156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55A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37200">
      <w:bodyDiv w:val="1"/>
      <w:marLeft w:val="0"/>
      <w:marRight w:val="0"/>
      <w:marTop w:val="0"/>
      <w:marBottom w:val="0"/>
      <w:divBdr>
        <w:top w:val="none" w:sz="0" w:space="0" w:color="auto"/>
        <w:left w:val="none" w:sz="0" w:space="0" w:color="auto"/>
        <w:bottom w:val="none" w:sz="0" w:space="0" w:color="auto"/>
        <w:right w:val="none" w:sz="0" w:space="0" w:color="auto"/>
      </w:divBdr>
      <w:divsChild>
        <w:div w:id="1174956813">
          <w:marLeft w:val="0"/>
          <w:marRight w:val="0"/>
          <w:marTop w:val="0"/>
          <w:marBottom w:val="0"/>
          <w:divBdr>
            <w:top w:val="none" w:sz="0" w:space="0" w:color="auto"/>
            <w:left w:val="none" w:sz="0" w:space="0" w:color="auto"/>
            <w:bottom w:val="none" w:sz="0" w:space="0" w:color="auto"/>
            <w:right w:val="none" w:sz="0" w:space="0" w:color="auto"/>
          </w:divBdr>
          <w:divsChild>
            <w:div w:id="1061293819">
              <w:marLeft w:val="0"/>
              <w:marRight w:val="0"/>
              <w:marTop w:val="0"/>
              <w:marBottom w:val="0"/>
              <w:divBdr>
                <w:top w:val="none" w:sz="0" w:space="0" w:color="auto"/>
                <w:left w:val="none" w:sz="0" w:space="0" w:color="auto"/>
                <w:bottom w:val="none" w:sz="0" w:space="0" w:color="auto"/>
                <w:right w:val="none" w:sz="0" w:space="0" w:color="auto"/>
              </w:divBdr>
              <w:divsChild>
                <w:div w:id="7342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6159">
      <w:bodyDiv w:val="1"/>
      <w:marLeft w:val="0"/>
      <w:marRight w:val="0"/>
      <w:marTop w:val="0"/>
      <w:marBottom w:val="0"/>
      <w:divBdr>
        <w:top w:val="none" w:sz="0" w:space="0" w:color="auto"/>
        <w:left w:val="none" w:sz="0" w:space="0" w:color="auto"/>
        <w:bottom w:val="none" w:sz="0" w:space="0" w:color="auto"/>
        <w:right w:val="none" w:sz="0" w:space="0" w:color="auto"/>
      </w:divBdr>
      <w:divsChild>
        <w:div w:id="6251407">
          <w:marLeft w:val="0"/>
          <w:marRight w:val="0"/>
          <w:marTop w:val="0"/>
          <w:marBottom w:val="0"/>
          <w:divBdr>
            <w:top w:val="none" w:sz="0" w:space="0" w:color="auto"/>
            <w:left w:val="none" w:sz="0" w:space="0" w:color="auto"/>
            <w:bottom w:val="none" w:sz="0" w:space="0" w:color="auto"/>
            <w:right w:val="none" w:sz="0" w:space="0" w:color="auto"/>
          </w:divBdr>
          <w:divsChild>
            <w:div w:id="1882085862">
              <w:marLeft w:val="0"/>
              <w:marRight w:val="0"/>
              <w:marTop w:val="0"/>
              <w:marBottom w:val="0"/>
              <w:divBdr>
                <w:top w:val="none" w:sz="0" w:space="0" w:color="auto"/>
                <w:left w:val="none" w:sz="0" w:space="0" w:color="auto"/>
                <w:bottom w:val="none" w:sz="0" w:space="0" w:color="auto"/>
                <w:right w:val="none" w:sz="0" w:space="0" w:color="auto"/>
              </w:divBdr>
              <w:divsChild>
                <w:div w:id="1020156760">
                  <w:marLeft w:val="0"/>
                  <w:marRight w:val="0"/>
                  <w:marTop w:val="0"/>
                  <w:marBottom w:val="0"/>
                  <w:divBdr>
                    <w:top w:val="none" w:sz="0" w:space="0" w:color="auto"/>
                    <w:left w:val="none" w:sz="0" w:space="0" w:color="auto"/>
                    <w:bottom w:val="none" w:sz="0" w:space="0" w:color="auto"/>
                    <w:right w:val="none" w:sz="0" w:space="0" w:color="auto"/>
                  </w:divBdr>
                  <w:divsChild>
                    <w:div w:id="3906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198334">
      <w:bodyDiv w:val="1"/>
      <w:marLeft w:val="0"/>
      <w:marRight w:val="0"/>
      <w:marTop w:val="0"/>
      <w:marBottom w:val="0"/>
      <w:divBdr>
        <w:top w:val="none" w:sz="0" w:space="0" w:color="auto"/>
        <w:left w:val="none" w:sz="0" w:space="0" w:color="auto"/>
        <w:bottom w:val="none" w:sz="0" w:space="0" w:color="auto"/>
        <w:right w:val="none" w:sz="0" w:space="0" w:color="auto"/>
      </w:divBdr>
    </w:div>
    <w:div w:id="441077490">
      <w:bodyDiv w:val="1"/>
      <w:marLeft w:val="0"/>
      <w:marRight w:val="0"/>
      <w:marTop w:val="0"/>
      <w:marBottom w:val="0"/>
      <w:divBdr>
        <w:top w:val="none" w:sz="0" w:space="0" w:color="auto"/>
        <w:left w:val="none" w:sz="0" w:space="0" w:color="auto"/>
        <w:bottom w:val="none" w:sz="0" w:space="0" w:color="auto"/>
        <w:right w:val="none" w:sz="0" w:space="0" w:color="auto"/>
      </w:divBdr>
      <w:divsChild>
        <w:div w:id="718170337">
          <w:marLeft w:val="0"/>
          <w:marRight w:val="0"/>
          <w:marTop w:val="0"/>
          <w:marBottom w:val="0"/>
          <w:divBdr>
            <w:top w:val="none" w:sz="0" w:space="0" w:color="auto"/>
            <w:left w:val="none" w:sz="0" w:space="0" w:color="auto"/>
            <w:bottom w:val="none" w:sz="0" w:space="0" w:color="auto"/>
            <w:right w:val="none" w:sz="0" w:space="0" w:color="auto"/>
          </w:divBdr>
          <w:divsChild>
            <w:div w:id="827357230">
              <w:marLeft w:val="0"/>
              <w:marRight w:val="0"/>
              <w:marTop w:val="0"/>
              <w:marBottom w:val="0"/>
              <w:divBdr>
                <w:top w:val="none" w:sz="0" w:space="0" w:color="auto"/>
                <w:left w:val="none" w:sz="0" w:space="0" w:color="auto"/>
                <w:bottom w:val="none" w:sz="0" w:space="0" w:color="auto"/>
                <w:right w:val="none" w:sz="0" w:space="0" w:color="auto"/>
              </w:divBdr>
              <w:divsChild>
                <w:div w:id="144553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7906">
      <w:bodyDiv w:val="1"/>
      <w:marLeft w:val="0"/>
      <w:marRight w:val="0"/>
      <w:marTop w:val="0"/>
      <w:marBottom w:val="0"/>
      <w:divBdr>
        <w:top w:val="none" w:sz="0" w:space="0" w:color="auto"/>
        <w:left w:val="none" w:sz="0" w:space="0" w:color="auto"/>
        <w:bottom w:val="none" w:sz="0" w:space="0" w:color="auto"/>
        <w:right w:val="none" w:sz="0" w:space="0" w:color="auto"/>
      </w:divBdr>
      <w:divsChild>
        <w:div w:id="54282714">
          <w:marLeft w:val="0"/>
          <w:marRight w:val="0"/>
          <w:marTop w:val="0"/>
          <w:marBottom w:val="0"/>
          <w:divBdr>
            <w:top w:val="none" w:sz="0" w:space="0" w:color="auto"/>
            <w:left w:val="none" w:sz="0" w:space="0" w:color="auto"/>
            <w:bottom w:val="none" w:sz="0" w:space="0" w:color="auto"/>
            <w:right w:val="none" w:sz="0" w:space="0" w:color="auto"/>
          </w:divBdr>
          <w:divsChild>
            <w:div w:id="377628271">
              <w:marLeft w:val="0"/>
              <w:marRight w:val="0"/>
              <w:marTop w:val="0"/>
              <w:marBottom w:val="0"/>
              <w:divBdr>
                <w:top w:val="none" w:sz="0" w:space="0" w:color="auto"/>
                <w:left w:val="none" w:sz="0" w:space="0" w:color="auto"/>
                <w:bottom w:val="none" w:sz="0" w:space="0" w:color="auto"/>
                <w:right w:val="none" w:sz="0" w:space="0" w:color="auto"/>
              </w:divBdr>
              <w:divsChild>
                <w:div w:id="202258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360045">
      <w:bodyDiv w:val="1"/>
      <w:marLeft w:val="0"/>
      <w:marRight w:val="0"/>
      <w:marTop w:val="0"/>
      <w:marBottom w:val="0"/>
      <w:divBdr>
        <w:top w:val="none" w:sz="0" w:space="0" w:color="auto"/>
        <w:left w:val="none" w:sz="0" w:space="0" w:color="auto"/>
        <w:bottom w:val="none" w:sz="0" w:space="0" w:color="auto"/>
        <w:right w:val="none" w:sz="0" w:space="0" w:color="auto"/>
      </w:divBdr>
    </w:div>
    <w:div w:id="1132552826">
      <w:bodyDiv w:val="1"/>
      <w:marLeft w:val="0"/>
      <w:marRight w:val="0"/>
      <w:marTop w:val="0"/>
      <w:marBottom w:val="0"/>
      <w:divBdr>
        <w:top w:val="none" w:sz="0" w:space="0" w:color="auto"/>
        <w:left w:val="none" w:sz="0" w:space="0" w:color="auto"/>
        <w:bottom w:val="none" w:sz="0" w:space="0" w:color="auto"/>
        <w:right w:val="none" w:sz="0" w:space="0" w:color="auto"/>
      </w:divBdr>
    </w:div>
    <w:div w:id="1683240456">
      <w:bodyDiv w:val="1"/>
      <w:marLeft w:val="0"/>
      <w:marRight w:val="0"/>
      <w:marTop w:val="0"/>
      <w:marBottom w:val="0"/>
      <w:divBdr>
        <w:top w:val="none" w:sz="0" w:space="0" w:color="auto"/>
        <w:left w:val="none" w:sz="0" w:space="0" w:color="auto"/>
        <w:bottom w:val="none" w:sz="0" w:space="0" w:color="auto"/>
        <w:right w:val="none" w:sz="0" w:space="0" w:color="auto"/>
      </w:divBdr>
      <w:divsChild>
        <w:div w:id="1680965346">
          <w:marLeft w:val="0"/>
          <w:marRight w:val="0"/>
          <w:marTop w:val="0"/>
          <w:marBottom w:val="0"/>
          <w:divBdr>
            <w:top w:val="none" w:sz="0" w:space="0" w:color="auto"/>
            <w:left w:val="none" w:sz="0" w:space="0" w:color="auto"/>
            <w:bottom w:val="none" w:sz="0" w:space="0" w:color="auto"/>
            <w:right w:val="none" w:sz="0" w:space="0" w:color="auto"/>
          </w:divBdr>
          <w:divsChild>
            <w:div w:id="1786538491">
              <w:marLeft w:val="0"/>
              <w:marRight w:val="0"/>
              <w:marTop w:val="0"/>
              <w:marBottom w:val="0"/>
              <w:divBdr>
                <w:top w:val="none" w:sz="0" w:space="0" w:color="auto"/>
                <w:left w:val="none" w:sz="0" w:space="0" w:color="auto"/>
                <w:bottom w:val="none" w:sz="0" w:space="0" w:color="auto"/>
                <w:right w:val="none" w:sz="0" w:space="0" w:color="auto"/>
              </w:divBdr>
              <w:divsChild>
                <w:div w:id="122710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53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522</TotalTime>
  <Pages>2</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Harney</dc:creator>
  <cp:keywords/>
  <dc:description/>
  <cp:lastModifiedBy>Matt Harney</cp:lastModifiedBy>
  <cp:revision>37</cp:revision>
  <dcterms:created xsi:type="dcterms:W3CDTF">2019-11-18T19:37:00Z</dcterms:created>
  <dcterms:modified xsi:type="dcterms:W3CDTF">2021-03-09T00:10:00Z</dcterms:modified>
</cp:coreProperties>
</file>