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6D" w:rsidRPr="00E5666D" w:rsidRDefault="00E5666D" w:rsidP="00E5666D">
      <w:pPr>
        <w:shd w:val="clear" w:color="auto" w:fill="FFFFFF"/>
        <w:spacing w:after="0" w:line="240" w:lineRule="auto"/>
        <w:rPr>
          <w:rFonts w:ascii="Helvetica" w:eastAsia="Times New Roman" w:hAnsi="Helvetica" w:cs="Helvetica"/>
          <w:color w:val="333333"/>
          <w:sz w:val="24"/>
          <w:szCs w:val="24"/>
        </w:rPr>
      </w:pPr>
      <w:bookmarkStart w:id="0" w:name="_GoBack"/>
      <w:bookmarkEnd w:id="0"/>
      <w:r w:rsidRPr="00E5666D">
        <w:rPr>
          <w:rFonts w:ascii="Helvetica" w:eastAsia="Times New Roman" w:hAnsi="Helvetica" w:cs="Helvetica"/>
          <w:noProof/>
          <w:color w:val="333333"/>
          <w:sz w:val="24"/>
          <w:szCs w:val="24"/>
        </w:rPr>
        <w:drawing>
          <wp:inline distT="0" distB="0" distL="0" distR="0" wp14:anchorId="27E2739C" wp14:editId="7CF6D917">
            <wp:extent cx="1531620" cy="665141"/>
            <wp:effectExtent l="0" t="0" r="0" b="1905"/>
            <wp:docPr id="17" name="Picture 17" descr="projectD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jectDA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37" cy="665973"/>
                    </a:xfrm>
                    <a:prstGeom prst="rect">
                      <a:avLst/>
                    </a:prstGeom>
                    <a:noFill/>
                    <a:ln>
                      <a:noFill/>
                    </a:ln>
                  </pic:spPr>
                </pic:pic>
              </a:graphicData>
            </a:graphic>
          </wp:inline>
        </w:drawing>
      </w:r>
    </w:p>
    <w:p w:rsidR="00E5666D" w:rsidRPr="00E5666D" w:rsidRDefault="00E5666D" w:rsidP="00E5666D">
      <w:pPr>
        <w:shd w:val="clear" w:color="auto" w:fill="FFFFFF"/>
        <w:spacing w:before="150" w:after="150" w:line="240" w:lineRule="auto"/>
        <w:textAlignment w:val="baseline"/>
        <w:outlineLvl w:val="0"/>
        <w:rPr>
          <w:rFonts w:ascii="Helvetica" w:eastAsia="Times New Roman" w:hAnsi="Helvetica" w:cs="Helvetica"/>
          <w:color w:val="333333"/>
          <w:kern w:val="36"/>
          <w:sz w:val="24"/>
          <w:szCs w:val="24"/>
        </w:rPr>
      </w:pPr>
      <w:r w:rsidRPr="00E5666D">
        <w:rPr>
          <w:rFonts w:ascii="Arial" w:eastAsia="Times New Roman" w:hAnsi="Arial" w:cs="Arial"/>
          <w:color w:val="243E8F"/>
          <w:kern w:val="36"/>
          <w:sz w:val="24"/>
          <w:szCs w:val="24"/>
        </w:rPr>
        <w:t>Project DAWN</w:t>
      </w:r>
    </w:p>
    <w:p w:rsidR="00E5666D" w:rsidRPr="00E5666D" w:rsidRDefault="00E5666D" w:rsidP="008E5E58">
      <w:pPr>
        <w:shd w:val="clear" w:color="auto" w:fill="FFFFFF"/>
        <w:spacing w:after="165" w:line="240" w:lineRule="auto"/>
        <w:textAlignment w:val="baseline"/>
        <w:rPr>
          <w:rFonts w:ascii="Helvetica" w:eastAsia="Times New Roman" w:hAnsi="Helvetica" w:cs="Helvetica"/>
          <w:color w:val="333333"/>
          <w:sz w:val="24"/>
          <w:szCs w:val="24"/>
        </w:rPr>
      </w:pPr>
      <w:r w:rsidRPr="00E5666D">
        <w:rPr>
          <w:rFonts w:ascii="Arial" w:eastAsia="Times New Roman" w:hAnsi="Arial" w:cs="Arial"/>
          <w:b/>
          <w:bCs/>
          <w:color w:val="333333"/>
          <w:sz w:val="20"/>
          <w:szCs w:val="20"/>
          <w:bdr w:val="none" w:sz="0" w:space="0" w:color="auto" w:frame="1"/>
        </w:rPr>
        <w:t>Project DAWN (Deaths Avoided With Naloxone)</w:t>
      </w:r>
      <w:r w:rsidRPr="00E5666D">
        <w:rPr>
          <w:rFonts w:ascii="Arial" w:eastAsia="Times New Roman" w:hAnsi="Arial" w:cs="Arial"/>
          <w:color w:val="333333"/>
          <w:sz w:val="20"/>
          <w:szCs w:val="20"/>
        </w:rPr>
        <w:t> is a community-based overdose education and naloxone distribution program that was created as a way to combat Ohio’s opioid overdose epidemic. Naloxone (also known as Narcan) is a medication that can reverse an overdose caused by an opioid drug (heroin or prescription pain medications). When administered during an overdose, Naloxone blocks the effects of opioids on the brain and quickly restores breathing. </w:t>
      </w:r>
      <w:r w:rsidRPr="00E5666D">
        <w:rPr>
          <w:rFonts w:ascii="Helvetica" w:eastAsia="Times New Roman" w:hAnsi="Helvetica" w:cs="Helvetica"/>
          <w:color w:val="333333"/>
          <w:sz w:val="20"/>
          <w:szCs w:val="20"/>
        </w:rPr>
        <w:br/>
      </w:r>
      <w:r w:rsidRPr="00E5666D">
        <w:rPr>
          <w:rFonts w:ascii="Helvetica" w:eastAsia="Times New Roman" w:hAnsi="Helvetica" w:cs="Helvetica"/>
          <w:color w:val="333333"/>
          <w:sz w:val="21"/>
          <w:szCs w:val="21"/>
        </w:rPr>
        <w:br/>
      </w:r>
      <w:r w:rsidRPr="00E5666D">
        <w:rPr>
          <w:rFonts w:ascii="Arial" w:eastAsia="Times New Roman" w:hAnsi="Arial" w:cs="Arial"/>
          <w:color w:val="243E8F"/>
          <w:sz w:val="24"/>
          <w:szCs w:val="24"/>
        </w:rPr>
        <w:t>It takes </w:t>
      </w:r>
      <w:r w:rsidRPr="00E5666D">
        <w:rPr>
          <w:rFonts w:ascii="Arial" w:eastAsia="Times New Roman" w:hAnsi="Arial" w:cs="Arial"/>
          <w:i/>
          <w:iCs/>
          <w:color w:val="243E8F"/>
          <w:sz w:val="24"/>
          <w:szCs w:val="24"/>
        </w:rPr>
        <w:t>less than 30 minutes</w:t>
      </w:r>
      <w:r w:rsidRPr="00E5666D">
        <w:rPr>
          <w:rFonts w:ascii="Arial" w:eastAsia="Times New Roman" w:hAnsi="Arial" w:cs="Arial"/>
          <w:color w:val="243E8F"/>
          <w:sz w:val="24"/>
          <w:szCs w:val="24"/>
        </w:rPr>
        <w:t> to obtain a kit that could save a life. Attendees learn to:</w:t>
      </w:r>
    </w:p>
    <w:p w:rsidR="00E5666D" w:rsidRPr="00E5666D" w:rsidRDefault="00E5666D" w:rsidP="00E5666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rPr>
      </w:pPr>
      <w:r w:rsidRPr="00E5666D">
        <w:rPr>
          <w:rFonts w:ascii="Arial" w:eastAsia="Times New Roman" w:hAnsi="Arial" w:cs="Arial"/>
          <w:color w:val="333333"/>
          <w:sz w:val="20"/>
          <w:szCs w:val="20"/>
        </w:rPr>
        <w:t>Recognize the signs and symptoms of overdose</w:t>
      </w:r>
    </w:p>
    <w:p w:rsidR="00E5666D" w:rsidRPr="00E5666D" w:rsidRDefault="00E5666D" w:rsidP="00E5666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rPr>
      </w:pPr>
      <w:r w:rsidRPr="00E5666D">
        <w:rPr>
          <w:rFonts w:ascii="Arial" w:eastAsia="Times New Roman" w:hAnsi="Arial" w:cs="Arial"/>
          <w:color w:val="333333"/>
          <w:sz w:val="20"/>
          <w:szCs w:val="20"/>
        </w:rPr>
        <w:t>Distinguish between different types of overdose</w:t>
      </w:r>
    </w:p>
    <w:p w:rsidR="00E5666D" w:rsidRPr="00E5666D" w:rsidRDefault="00E5666D" w:rsidP="00E5666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rPr>
      </w:pPr>
      <w:r w:rsidRPr="00E5666D">
        <w:rPr>
          <w:rFonts w:ascii="Arial" w:eastAsia="Times New Roman" w:hAnsi="Arial" w:cs="Arial"/>
          <w:color w:val="333333"/>
          <w:sz w:val="20"/>
          <w:szCs w:val="20"/>
        </w:rPr>
        <w:t>Perform rescue breathing</w:t>
      </w:r>
    </w:p>
    <w:p w:rsidR="00E5666D" w:rsidRPr="00E5666D" w:rsidRDefault="00E5666D" w:rsidP="00E5666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rPr>
      </w:pPr>
      <w:r w:rsidRPr="00E5666D">
        <w:rPr>
          <w:rFonts w:ascii="Arial" w:eastAsia="Times New Roman" w:hAnsi="Arial" w:cs="Arial"/>
          <w:color w:val="333333"/>
          <w:sz w:val="20"/>
          <w:szCs w:val="20"/>
        </w:rPr>
        <w:t>Call emergency medical services</w:t>
      </w:r>
    </w:p>
    <w:p w:rsidR="00E5666D" w:rsidRPr="00E5666D" w:rsidRDefault="00E5666D" w:rsidP="00E5666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rPr>
      </w:pPr>
      <w:r w:rsidRPr="00E5666D">
        <w:rPr>
          <w:rFonts w:ascii="Arial" w:eastAsia="Times New Roman" w:hAnsi="Arial" w:cs="Arial"/>
          <w:color w:val="333333"/>
          <w:sz w:val="20"/>
          <w:szCs w:val="20"/>
        </w:rPr>
        <w:t>Administer intranasal Naloxone</w:t>
      </w:r>
    </w:p>
    <w:p w:rsidR="00E5666D" w:rsidRPr="00E5666D" w:rsidRDefault="00E5666D" w:rsidP="00E5666D">
      <w:pPr>
        <w:shd w:val="clear" w:color="auto" w:fill="FFFFFF"/>
        <w:spacing w:before="150" w:after="150" w:line="240" w:lineRule="auto"/>
        <w:textAlignment w:val="baseline"/>
        <w:outlineLvl w:val="1"/>
        <w:rPr>
          <w:rFonts w:ascii="Helvetica" w:eastAsia="Times New Roman" w:hAnsi="Helvetica" w:cs="Helvetica"/>
          <w:color w:val="333333"/>
          <w:sz w:val="24"/>
          <w:szCs w:val="24"/>
        </w:rPr>
      </w:pPr>
      <w:r w:rsidRPr="00E5666D">
        <w:rPr>
          <w:rFonts w:ascii="Arial" w:eastAsia="Times New Roman" w:hAnsi="Arial" w:cs="Arial"/>
          <w:color w:val="243E8F"/>
          <w:sz w:val="24"/>
          <w:szCs w:val="24"/>
        </w:rPr>
        <w:t>The kit includes:</w:t>
      </w:r>
    </w:p>
    <w:p w:rsidR="00E5666D" w:rsidRPr="00E5666D" w:rsidRDefault="00E5666D" w:rsidP="00E5666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rPr>
      </w:pPr>
      <w:r w:rsidRPr="00E5666D">
        <w:rPr>
          <w:rFonts w:ascii="Arial" w:eastAsia="Times New Roman" w:hAnsi="Arial" w:cs="Arial"/>
          <w:color w:val="333333"/>
          <w:sz w:val="20"/>
          <w:szCs w:val="20"/>
        </w:rPr>
        <w:t>2 - 4mg doses of Narcan Nasal Spray</w:t>
      </w:r>
      <w:r w:rsidRPr="008E5E58">
        <w:rPr>
          <w:rFonts w:ascii="Arial" w:eastAsia="Times New Roman" w:hAnsi="Arial" w:cs="Arial"/>
          <w:color w:val="333333"/>
          <w:sz w:val="20"/>
          <w:szCs w:val="20"/>
        </w:rPr>
        <w:tab/>
      </w:r>
      <w:r w:rsidRPr="008E5E58">
        <w:rPr>
          <w:rFonts w:ascii="Arial" w:eastAsia="Times New Roman" w:hAnsi="Arial" w:cs="Arial"/>
          <w:color w:val="333333"/>
          <w:sz w:val="20"/>
          <w:szCs w:val="20"/>
        </w:rPr>
        <w:tab/>
      </w:r>
      <w:r w:rsidRPr="008E5E58">
        <w:rPr>
          <w:rFonts w:ascii="Arial" w:eastAsia="Times New Roman" w:hAnsi="Arial" w:cs="Arial"/>
          <w:color w:val="333333"/>
          <w:sz w:val="20"/>
          <w:szCs w:val="20"/>
        </w:rPr>
        <w:tab/>
      </w:r>
    </w:p>
    <w:p w:rsidR="00E5666D" w:rsidRPr="00E5666D" w:rsidRDefault="00E5666D" w:rsidP="00E5666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rPr>
      </w:pPr>
      <w:r w:rsidRPr="00E5666D">
        <w:rPr>
          <w:rFonts w:ascii="Arial" w:eastAsia="Times New Roman" w:hAnsi="Arial" w:cs="Arial"/>
          <w:color w:val="333333"/>
          <w:sz w:val="20"/>
          <w:szCs w:val="20"/>
        </w:rPr>
        <w:t>1 pair of nitrile gloves</w:t>
      </w:r>
    </w:p>
    <w:p w:rsidR="00E5666D" w:rsidRPr="00E5666D" w:rsidRDefault="00E5666D" w:rsidP="00E5666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rPr>
      </w:pPr>
      <w:r w:rsidRPr="00E5666D">
        <w:rPr>
          <w:rFonts w:ascii="Arial" w:eastAsia="Times New Roman" w:hAnsi="Arial" w:cs="Arial"/>
          <w:color w:val="333333"/>
          <w:sz w:val="20"/>
          <w:szCs w:val="20"/>
        </w:rPr>
        <w:t>1 face shield</w:t>
      </w:r>
    </w:p>
    <w:p w:rsidR="00E5666D" w:rsidRPr="00E5666D" w:rsidRDefault="00E5666D" w:rsidP="00E5666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rPr>
      </w:pPr>
      <w:r w:rsidRPr="00E5666D">
        <w:rPr>
          <w:rFonts w:ascii="Arial" w:eastAsia="Times New Roman" w:hAnsi="Arial" w:cs="Arial"/>
          <w:color w:val="333333"/>
          <w:sz w:val="20"/>
          <w:szCs w:val="20"/>
        </w:rPr>
        <w:t>1 educational DVD</w:t>
      </w:r>
    </w:p>
    <w:p w:rsidR="00E5666D" w:rsidRPr="00E5666D" w:rsidRDefault="00E5666D" w:rsidP="00E5666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rPr>
      </w:pPr>
      <w:r w:rsidRPr="00E5666D">
        <w:rPr>
          <w:rFonts w:ascii="Arial" w:eastAsia="Times New Roman" w:hAnsi="Arial" w:cs="Arial"/>
          <w:color w:val="333333"/>
          <w:sz w:val="20"/>
          <w:szCs w:val="20"/>
        </w:rPr>
        <w:t>1 educational booklet</w:t>
      </w:r>
    </w:p>
    <w:p w:rsidR="00E5666D" w:rsidRDefault="00E5666D" w:rsidP="00E5666D">
      <w:pPr>
        <w:shd w:val="clear" w:color="auto" w:fill="FFFFFF"/>
        <w:spacing w:after="0" w:line="240" w:lineRule="auto"/>
        <w:rPr>
          <w:rFonts w:ascii="Helvetica" w:eastAsia="Times New Roman" w:hAnsi="Helvetica" w:cs="Helvetica"/>
          <w:color w:val="333333"/>
          <w:sz w:val="24"/>
          <w:szCs w:val="24"/>
        </w:rPr>
      </w:pPr>
      <w:r w:rsidRPr="00E5666D">
        <w:rPr>
          <w:rFonts w:ascii="Helvetica" w:eastAsia="Times New Roman" w:hAnsi="Helvetica" w:cs="Helvetica"/>
          <w:noProof/>
          <w:color w:val="333333"/>
          <w:sz w:val="24"/>
          <w:szCs w:val="24"/>
        </w:rPr>
        <w:drawing>
          <wp:inline distT="0" distB="0" distL="0" distR="0" wp14:anchorId="240ED679" wp14:editId="4DCA3023">
            <wp:extent cx="1767840" cy="1243381"/>
            <wp:effectExtent l="0" t="0" r="3810" b="0"/>
            <wp:docPr id="18" name="Picture 18" descr="project DAWN kit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ject DAWN kit cont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5029" cy="1262504"/>
                    </a:xfrm>
                    <a:prstGeom prst="rect">
                      <a:avLst/>
                    </a:prstGeom>
                    <a:noFill/>
                    <a:ln>
                      <a:noFill/>
                    </a:ln>
                  </pic:spPr>
                </pic:pic>
              </a:graphicData>
            </a:graphic>
          </wp:inline>
        </w:drawing>
      </w:r>
    </w:p>
    <w:p w:rsidR="00E5666D" w:rsidRDefault="00E5666D" w:rsidP="00E5666D">
      <w:pPr>
        <w:shd w:val="clear" w:color="auto" w:fill="FFFFFF"/>
        <w:spacing w:after="0" w:line="240" w:lineRule="auto"/>
        <w:rPr>
          <w:rFonts w:ascii="Helvetica" w:eastAsia="Times New Roman" w:hAnsi="Helvetica" w:cs="Helvetica"/>
          <w:color w:val="333333"/>
          <w:sz w:val="24"/>
          <w:szCs w:val="24"/>
        </w:rPr>
      </w:pPr>
    </w:p>
    <w:p w:rsidR="00E5666D" w:rsidRDefault="00E5666D" w:rsidP="00E5666D">
      <w:pPr>
        <w:shd w:val="clear" w:color="auto" w:fill="FFFFFF"/>
        <w:spacing w:after="0" w:line="240" w:lineRule="auto"/>
        <w:rPr>
          <w:rFonts w:ascii="Arial" w:eastAsia="Times New Roman" w:hAnsi="Arial" w:cs="Arial"/>
          <w:color w:val="243E8F"/>
          <w:sz w:val="24"/>
          <w:szCs w:val="24"/>
        </w:rPr>
      </w:pPr>
      <w:r w:rsidRPr="00E5666D">
        <w:rPr>
          <w:rFonts w:ascii="Arial" w:eastAsia="Times New Roman" w:hAnsi="Arial" w:cs="Arial"/>
          <w:color w:val="243E8F"/>
          <w:sz w:val="24"/>
          <w:szCs w:val="24"/>
        </w:rPr>
        <w:t>Obtaining a Project DAWN kit:</w:t>
      </w:r>
    </w:p>
    <w:p w:rsidR="00E5666D" w:rsidRPr="00E5666D" w:rsidRDefault="00E5666D" w:rsidP="00E5666D">
      <w:pPr>
        <w:shd w:val="clear" w:color="auto" w:fill="FFFFFF"/>
        <w:spacing w:after="0" w:line="240" w:lineRule="auto"/>
        <w:rPr>
          <w:rFonts w:ascii="Helvetica" w:eastAsia="Times New Roman" w:hAnsi="Helvetica" w:cs="Helvetica"/>
          <w:color w:val="333333"/>
          <w:sz w:val="24"/>
          <w:szCs w:val="24"/>
        </w:rPr>
      </w:pPr>
    </w:p>
    <w:p w:rsidR="00E5666D" w:rsidRPr="00E5666D" w:rsidRDefault="00E5666D" w:rsidP="00E5666D">
      <w:pPr>
        <w:shd w:val="clear" w:color="auto" w:fill="FFFFFF"/>
        <w:spacing w:after="165" w:line="240" w:lineRule="auto"/>
        <w:rPr>
          <w:rFonts w:ascii="Helvetica" w:eastAsia="Times New Roman" w:hAnsi="Helvetica" w:cs="Helvetica"/>
          <w:color w:val="333333"/>
          <w:sz w:val="20"/>
          <w:szCs w:val="20"/>
        </w:rPr>
      </w:pPr>
      <w:r w:rsidRPr="00E5666D">
        <w:rPr>
          <w:rFonts w:ascii="Helvetica" w:eastAsia="Times New Roman" w:hAnsi="Helvetica" w:cs="Helvetica"/>
          <w:color w:val="333333"/>
          <w:sz w:val="20"/>
          <w:szCs w:val="20"/>
        </w:rPr>
        <w:t>With the passage of HB 170, the kits may be dispensed to the individual with addiction, as well as a family member, friend, or loved one. </w:t>
      </w:r>
    </w:p>
    <w:p w:rsidR="00E5666D" w:rsidRPr="00E5666D" w:rsidRDefault="00E5666D" w:rsidP="00E5666D">
      <w:pPr>
        <w:shd w:val="clear" w:color="auto" w:fill="FFFFFF"/>
        <w:spacing w:after="165" w:line="240" w:lineRule="auto"/>
        <w:rPr>
          <w:rFonts w:ascii="Helvetica" w:eastAsia="Times New Roman" w:hAnsi="Helvetica" w:cs="Helvetica"/>
          <w:color w:val="333333"/>
          <w:sz w:val="20"/>
          <w:szCs w:val="20"/>
        </w:rPr>
      </w:pPr>
      <w:r w:rsidRPr="00E5666D">
        <w:rPr>
          <w:rFonts w:ascii="Helvetica" w:eastAsia="Times New Roman" w:hAnsi="Helvetica" w:cs="Helvetica"/>
          <w:color w:val="333333"/>
          <w:sz w:val="20"/>
          <w:szCs w:val="20"/>
        </w:rPr>
        <w:t xml:space="preserve">You may obtain a naloxone kit for free through </w:t>
      </w:r>
      <w:r w:rsidR="00C06569">
        <w:rPr>
          <w:rFonts w:ascii="Helvetica" w:eastAsia="Times New Roman" w:hAnsi="Helvetica" w:cs="Helvetica"/>
          <w:color w:val="333333"/>
          <w:sz w:val="20"/>
          <w:szCs w:val="20"/>
        </w:rPr>
        <w:t>the</w:t>
      </w:r>
      <w:r w:rsidRPr="00E5666D">
        <w:rPr>
          <w:rFonts w:ascii="Helvetica" w:eastAsia="Times New Roman" w:hAnsi="Helvetica" w:cs="Helvetica"/>
          <w:color w:val="333333"/>
          <w:sz w:val="20"/>
          <w:szCs w:val="20"/>
        </w:rPr>
        <w:t xml:space="preserve"> DAWN program. Walk-in's are accepted.</w:t>
      </w:r>
    </w:p>
    <w:p w:rsidR="00E5666D" w:rsidRPr="00E5666D" w:rsidRDefault="00E5666D" w:rsidP="00E5666D">
      <w:pPr>
        <w:shd w:val="clear" w:color="auto" w:fill="FFFFFF"/>
        <w:spacing w:after="165" w:line="240" w:lineRule="auto"/>
        <w:rPr>
          <w:rFonts w:ascii="Helvetica" w:eastAsia="Times New Roman" w:hAnsi="Helvetica" w:cs="Helvetica"/>
          <w:color w:val="333333"/>
        </w:rPr>
      </w:pPr>
      <w:r w:rsidRPr="00E5666D">
        <w:rPr>
          <w:rFonts w:ascii="Arial" w:eastAsia="Times New Roman" w:hAnsi="Arial" w:cs="Arial"/>
          <w:color w:val="333333"/>
          <w:sz w:val="20"/>
          <w:szCs w:val="20"/>
        </w:rPr>
        <w:t xml:space="preserve">If you would like to schedule an appointment or would like more information, </w:t>
      </w:r>
      <w:r w:rsidRPr="00E5666D">
        <w:rPr>
          <w:rFonts w:ascii="Arial" w:eastAsia="Times New Roman" w:hAnsi="Arial" w:cs="Arial"/>
          <w:color w:val="333333"/>
        </w:rPr>
        <w:t>visit </w:t>
      </w:r>
      <w:hyperlink r:id="rId11" w:history="1">
        <w:r w:rsidRPr="00E5666D">
          <w:rPr>
            <w:rFonts w:ascii="Helvetica" w:eastAsia="Times New Roman" w:hAnsi="Helvetica" w:cs="Helvetica"/>
            <w:color w:val="5C7899"/>
            <w:u w:val="single"/>
          </w:rPr>
          <w:t>The Ohio Department of Health's Project DAWN Website</w:t>
        </w:r>
      </w:hyperlink>
    </w:p>
    <w:p w:rsidR="0041154D" w:rsidRDefault="00E5666D" w:rsidP="008E5E58">
      <w:pPr>
        <w:shd w:val="clear" w:color="auto" w:fill="FFFFFF"/>
        <w:spacing w:after="165" w:line="240" w:lineRule="auto"/>
      </w:pPr>
      <w:r w:rsidRPr="00E5666D">
        <w:rPr>
          <w:rFonts w:ascii="Arial" w:eastAsia="Times New Roman" w:hAnsi="Arial" w:cs="Arial"/>
          <w:color w:val="333333"/>
        </w:rPr>
        <w:t>Project DAWN kits are free. Donations are accepted but not required.</w:t>
      </w:r>
    </w:p>
    <w:sectPr w:rsidR="0041154D" w:rsidSect="008E5E5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685E"/>
    <w:multiLevelType w:val="multilevel"/>
    <w:tmpl w:val="7670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C5DE7"/>
    <w:multiLevelType w:val="multilevel"/>
    <w:tmpl w:val="676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A072B"/>
    <w:multiLevelType w:val="multilevel"/>
    <w:tmpl w:val="33F6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6D"/>
    <w:rsid w:val="0041154D"/>
    <w:rsid w:val="008E5E58"/>
    <w:rsid w:val="00C06569"/>
    <w:rsid w:val="00C40F61"/>
    <w:rsid w:val="00E5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E58"/>
    <w:rPr>
      <w:color w:val="0563C1" w:themeColor="hyperlink"/>
      <w:u w:val="single"/>
    </w:rPr>
  </w:style>
  <w:style w:type="character" w:customStyle="1" w:styleId="UnresolvedMention">
    <w:name w:val="Unresolved Mention"/>
    <w:basedOn w:val="DefaultParagraphFont"/>
    <w:uiPriority w:val="99"/>
    <w:semiHidden/>
    <w:unhideWhenUsed/>
    <w:rsid w:val="008E5E58"/>
    <w:rPr>
      <w:color w:val="605E5C"/>
      <w:shd w:val="clear" w:color="auto" w:fill="E1DFDD"/>
    </w:rPr>
  </w:style>
  <w:style w:type="character" w:styleId="FollowedHyperlink">
    <w:name w:val="FollowedHyperlink"/>
    <w:basedOn w:val="DefaultParagraphFont"/>
    <w:uiPriority w:val="99"/>
    <w:semiHidden/>
    <w:unhideWhenUsed/>
    <w:rsid w:val="008E5E58"/>
    <w:rPr>
      <w:color w:val="954F72" w:themeColor="followedHyperlink"/>
      <w:u w:val="single"/>
    </w:rPr>
  </w:style>
  <w:style w:type="paragraph" w:styleId="BalloonText">
    <w:name w:val="Balloon Text"/>
    <w:basedOn w:val="Normal"/>
    <w:link w:val="BalloonTextChar"/>
    <w:uiPriority w:val="99"/>
    <w:semiHidden/>
    <w:unhideWhenUsed/>
    <w:rsid w:val="00C4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E58"/>
    <w:rPr>
      <w:color w:val="0563C1" w:themeColor="hyperlink"/>
      <w:u w:val="single"/>
    </w:rPr>
  </w:style>
  <w:style w:type="character" w:customStyle="1" w:styleId="UnresolvedMention">
    <w:name w:val="Unresolved Mention"/>
    <w:basedOn w:val="DefaultParagraphFont"/>
    <w:uiPriority w:val="99"/>
    <w:semiHidden/>
    <w:unhideWhenUsed/>
    <w:rsid w:val="008E5E58"/>
    <w:rPr>
      <w:color w:val="605E5C"/>
      <w:shd w:val="clear" w:color="auto" w:fill="E1DFDD"/>
    </w:rPr>
  </w:style>
  <w:style w:type="character" w:styleId="FollowedHyperlink">
    <w:name w:val="FollowedHyperlink"/>
    <w:basedOn w:val="DefaultParagraphFont"/>
    <w:uiPriority w:val="99"/>
    <w:semiHidden/>
    <w:unhideWhenUsed/>
    <w:rsid w:val="008E5E58"/>
    <w:rPr>
      <w:color w:val="954F72" w:themeColor="followedHyperlink"/>
      <w:u w:val="single"/>
    </w:rPr>
  </w:style>
  <w:style w:type="paragraph" w:styleId="BalloonText">
    <w:name w:val="Balloon Text"/>
    <w:basedOn w:val="Normal"/>
    <w:link w:val="BalloonTextChar"/>
    <w:uiPriority w:val="99"/>
    <w:semiHidden/>
    <w:unhideWhenUsed/>
    <w:rsid w:val="00C4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1718">
      <w:bodyDiv w:val="1"/>
      <w:marLeft w:val="0"/>
      <w:marRight w:val="0"/>
      <w:marTop w:val="0"/>
      <w:marBottom w:val="0"/>
      <w:divBdr>
        <w:top w:val="none" w:sz="0" w:space="0" w:color="auto"/>
        <w:left w:val="none" w:sz="0" w:space="0" w:color="auto"/>
        <w:bottom w:val="none" w:sz="0" w:space="0" w:color="auto"/>
        <w:right w:val="none" w:sz="0" w:space="0" w:color="auto"/>
      </w:divBdr>
      <w:divsChild>
        <w:div w:id="926619634">
          <w:marLeft w:val="0"/>
          <w:marRight w:val="0"/>
          <w:marTop w:val="0"/>
          <w:marBottom w:val="0"/>
          <w:divBdr>
            <w:top w:val="none" w:sz="0" w:space="0" w:color="auto"/>
            <w:left w:val="none" w:sz="0" w:space="0" w:color="auto"/>
            <w:bottom w:val="none" w:sz="0" w:space="0" w:color="auto"/>
            <w:right w:val="none" w:sz="0" w:space="0" w:color="auto"/>
          </w:divBdr>
          <w:divsChild>
            <w:div w:id="723212612">
              <w:marLeft w:val="0"/>
              <w:marRight w:val="0"/>
              <w:marTop w:val="0"/>
              <w:marBottom w:val="0"/>
              <w:divBdr>
                <w:top w:val="none" w:sz="0" w:space="0" w:color="auto"/>
                <w:left w:val="none" w:sz="0" w:space="0" w:color="auto"/>
                <w:bottom w:val="none" w:sz="0" w:space="0" w:color="auto"/>
                <w:right w:val="none" w:sz="0" w:space="0" w:color="auto"/>
              </w:divBdr>
              <w:divsChild>
                <w:div w:id="15023494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32929998">
          <w:marLeft w:val="0"/>
          <w:marRight w:val="0"/>
          <w:marTop w:val="0"/>
          <w:marBottom w:val="0"/>
          <w:divBdr>
            <w:top w:val="none" w:sz="0" w:space="0" w:color="auto"/>
            <w:left w:val="none" w:sz="0" w:space="0" w:color="auto"/>
            <w:bottom w:val="none" w:sz="0" w:space="0" w:color="auto"/>
            <w:right w:val="none" w:sz="0" w:space="0" w:color="auto"/>
          </w:divBdr>
          <w:divsChild>
            <w:div w:id="860969130">
              <w:marLeft w:val="0"/>
              <w:marRight w:val="0"/>
              <w:marTop w:val="0"/>
              <w:marBottom w:val="0"/>
              <w:divBdr>
                <w:top w:val="none" w:sz="0" w:space="0" w:color="auto"/>
                <w:left w:val="none" w:sz="0" w:space="0" w:color="auto"/>
                <w:bottom w:val="none" w:sz="0" w:space="0" w:color="auto"/>
                <w:right w:val="none" w:sz="0" w:space="0" w:color="auto"/>
              </w:divBdr>
            </w:div>
          </w:divsChild>
        </w:div>
        <w:div w:id="380714086">
          <w:marLeft w:val="0"/>
          <w:marRight w:val="0"/>
          <w:marTop w:val="0"/>
          <w:marBottom w:val="0"/>
          <w:divBdr>
            <w:top w:val="none" w:sz="0" w:space="0" w:color="auto"/>
            <w:left w:val="none" w:sz="0" w:space="0" w:color="auto"/>
            <w:bottom w:val="none" w:sz="0" w:space="0" w:color="auto"/>
            <w:right w:val="none" w:sz="0" w:space="0" w:color="auto"/>
          </w:divBdr>
          <w:divsChild>
            <w:div w:id="1151944291">
              <w:marLeft w:val="0"/>
              <w:marRight w:val="0"/>
              <w:marTop w:val="0"/>
              <w:marBottom w:val="0"/>
              <w:divBdr>
                <w:top w:val="none" w:sz="0" w:space="0" w:color="auto"/>
                <w:left w:val="none" w:sz="0" w:space="0" w:color="auto"/>
                <w:bottom w:val="none" w:sz="0" w:space="0" w:color="auto"/>
                <w:right w:val="none" w:sz="0" w:space="0" w:color="auto"/>
              </w:divBdr>
              <w:divsChild>
                <w:div w:id="85732840">
                  <w:marLeft w:val="0"/>
                  <w:marRight w:val="0"/>
                  <w:marTop w:val="0"/>
                  <w:marBottom w:val="0"/>
                  <w:divBdr>
                    <w:top w:val="none" w:sz="0" w:space="0" w:color="auto"/>
                    <w:left w:val="none" w:sz="0" w:space="0" w:color="auto"/>
                    <w:bottom w:val="none" w:sz="0" w:space="0" w:color="auto"/>
                    <w:right w:val="none" w:sz="0" w:space="0" w:color="auto"/>
                  </w:divBdr>
                  <w:divsChild>
                    <w:div w:id="668826349">
                      <w:marLeft w:val="0"/>
                      <w:marRight w:val="0"/>
                      <w:marTop w:val="0"/>
                      <w:marBottom w:val="0"/>
                      <w:divBdr>
                        <w:top w:val="none" w:sz="0" w:space="0" w:color="auto"/>
                        <w:left w:val="none" w:sz="0" w:space="0" w:color="auto"/>
                        <w:bottom w:val="none" w:sz="0" w:space="0" w:color="auto"/>
                        <w:right w:val="none" w:sz="0" w:space="0" w:color="auto"/>
                      </w:divBdr>
                      <w:divsChild>
                        <w:div w:id="475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2259">
              <w:marLeft w:val="0"/>
              <w:marRight w:val="0"/>
              <w:marTop w:val="0"/>
              <w:marBottom w:val="0"/>
              <w:divBdr>
                <w:top w:val="none" w:sz="0" w:space="0" w:color="auto"/>
                <w:left w:val="none" w:sz="0" w:space="0" w:color="auto"/>
                <w:bottom w:val="none" w:sz="0" w:space="0" w:color="auto"/>
                <w:right w:val="none" w:sz="0" w:space="0" w:color="auto"/>
              </w:divBdr>
              <w:divsChild>
                <w:div w:id="16774912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1924538">
          <w:marLeft w:val="0"/>
          <w:marRight w:val="0"/>
          <w:marTop w:val="0"/>
          <w:marBottom w:val="0"/>
          <w:divBdr>
            <w:top w:val="none" w:sz="0" w:space="0" w:color="auto"/>
            <w:left w:val="none" w:sz="0" w:space="0" w:color="auto"/>
            <w:bottom w:val="none" w:sz="0" w:space="0" w:color="auto"/>
            <w:right w:val="none" w:sz="0" w:space="0" w:color="auto"/>
          </w:divBdr>
          <w:divsChild>
            <w:div w:id="4857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odh.ohio.gov/wps/portal/gov/odh/know-our-programs/violence-injury-prevention-program/projectdawn/"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0BCD6C1F81E34C9F0061CC7801F23C" ma:contentTypeVersion="3" ma:contentTypeDescription="Create a new document." ma:contentTypeScope="" ma:versionID="f8449d76cc0863e8a0b94f471d78de13">
  <xsd:schema xmlns:xsd="http://www.w3.org/2001/XMLSchema" xmlns:xs="http://www.w3.org/2001/XMLSchema" xmlns:p="http://schemas.microsoft.com/office/2006/metadata/properties" xmlns:ns3="ada2a9ee-3aa7-430b-a4db-3fc0e08e8a1c" targetNamespace="http://schemas.microsoft.com/office/2006/metadata/properties" ma:root="true" ma:fieldsID="d7e2cdffe2cd79370cc6dab5d68ad1ad" ns3:_="">
    <xsd:import namespace="ada2a9ee-3aa7-430b-a4db-3fc0e08e8a1c"/>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2a9ee-3aa7-430b-a4db-3fc0e08e8a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1C3D4-7175-4764-B496-9A25C4086251}">
  <ds:schemaRefs>
    <ds:schemaRef ds:uri="http://schemas.microsoft.com/sharepoint/v3/contenttype/forms"/>
  </ds:schemaRefs>
</ds:datastoreItem>
</file>

<file path=customXml/itemProps2.xml><?xml version="1.0" encoding="utf-8"?>
<ds:datastoreItem xmlns:ds="http://schemas.openxmlformats.org/officeDocument/2006/customXml" ds:itemID="{38CD22AF-3F7D-4361-A9BB-D477E7669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34A87D-EA05-4ABF-B156-CB518F0F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2a9ee-3aa7-430b-a4db-3fc0e08e8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Ohio Pharmacists Association</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Bright</dc:creator>
  <cp:lastModifiedBy>Janice</cp:lastModifiedBy>
  <cp:revision>2</cp:revision>
  <cp:lastPrinted>2019-12-17T17:56:00Z</cp:lastPrinted>
  <dcterms:created xsi:type="dcterms:W3CDTF">2020-01-16T15:51:00Z</dcterms:created>
  <dcterms:modified xsi:type="dcterms:W3CDTF">2020-01-16T15:51:00Z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0x010100B40BCD6C1F81E34C9F0061CC7801F23C</vt:lpwstr>
  </property>
</Properties>
</file>