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E263D" w14:textId="7B6E4FBA" w:rsidR="00137E0B" w:rsidRPr="0083197E" w:rsidRDefault="00137E0B" w:rsidP="00263B42">
      <w:pPr>
        <w:tabs>
          <w:tab w:val="num" w:pos="360"/>
        </w:tabs>
        <w:spacing w:line="240" w:lineRule="auto"/>
        <w:ind w:left="540" w:hanging="360"/>
        <w:textAlignment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83197E">
        <w:rPr>
          <w:rFonts w:ascii="Arial" w:hAnsi="Arial" w:cs="Arial"/>
          <w:b/>
          <w:bCs/>
          <w:sz w:val="24"/>
          <w:szCs w:val="24"/>
        </w:rPr>
        <w:t xml:space="preserve">Draft August </w:t>
      </w:r>
      <w:r w:rsidR="0083197E">
        <w:rPr>
          <w:rFonts w:ascii="Arial" w:hAnsi="Arial" w:cs="Arial"/>
          <w:b/>
          <w:bCs/>
          <w:sz w:val="24"/>
          <w:szCs w:val="24"/>
        </w:rPr>
        <w:t>26</w:t>
      </w:r>
      <w:r w:rsidRPr="0083197E">
        <w:rPr>
          <w:rFonts w:ascii="Arial" w:hAnsi="Arial" w:cs="Arial"/>
          <w:b/>
          <w:bCs/>
          <w:sz w:val="24"/>
          <w:szCs w:val="24"/>
        </w:rPr>
        <w:t>, 2020 3 pm</w:t>
      </w:r>
    </w:p>
    <w:p w14:paraId="0811BB22" w14:textId="122ED0D5" w:rsidR="002022E8" w:rsidRPr="0083197E" w:rsidRDefault="000B6114" w:rsidP="002022E8">
      <w:pPr>
        <w:tabs>
          <w:tab w:val="num" w:pos="360"/>
        </w:tabs>
        <w:spacing w:line="240" w:lineRule="auto"/>
        <w:ind w:left="540" w:hanging="360"/>
        <w:jc w:val="center"/>
        <w:textAlignment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83197E">
        <w:rPr>
          <w:rFonts w:ascii="Arial" w:hAnsi="Arial" w:cs="Arial"/>
          <w:b/>
          <w:bCs/>
          <w:sz w:val="24"/>
          <w:szCs w:val="24"/>
        </w:rPr>
        <w:t xml:space="preserve">Church </w:t>
      </w:r>
      <w:r w:rsidR="002022E8" w:rsidRPr="0083197E">
        <w:rPr>
          <w:rFonts w:ascii="Arial" w:hAnsi="Arial" w:cs="Arial"/>
          <w:b/>
          <w:bCs/>
          <w:sz w:val="24"/>
          <w:szCs w:val="24"/>
        </w:rPr>
        <w:t xml:space="preserve">COVID-19 </w:t>
      </w:r>
      <w:r w:rsidR="00491BA7" w:rsidRPr="0083197E">
        <w:rPr>
          <w:rFonts w:ascii="Arial" w:hAnsi="Arial" w:cs="Arial"/>
          <w:b/>
          <w:bCs/>
          <w:sz w:val="24"/>
          <w:szCs w:val="24"/>
        </w:rPr>
        <w:t xml:space="preserve">Disclosure </w:t>
      </w:r>
      <w:r w:rsidR="002022E8" w:rsidRPr="0083197E">
        <w:rPr>
          <w:rFonts w:ascii="Arial" w:hAnsi="Arial" w:cs="Arial"/>
          <w:b/>
          <w:bCs/>
          <w:sz w:val="24"/>
          <w:szCs w:val="24"/>
        </w:rPr>
        <w:t>Form</w:t>
      </w:r>
    </w:p>
    <w:p w14:paraId="50D6896F" w14:textId="516344D6" w:rsidR="002022E8" w:rsidRPr="0083197E" w:rsidRDefault="002022E8" w:rsidP="002022E8">
      <w:pPr>
        <w:tabs>
          <w:tab w:val="num" w:pos="360"/>
        </w:tabs>
        <w:spacing w:line="240" w:lineRule="auto"/>
        <w:ind w:left="540" w:hanging="360"/>
        <w:jc w:val="center"/>
        <w:textAlignment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70D7E17D" w14:textId="5AFF8B50" w:rsidR="002022E8" w:rsidRPr="0083197E" w:rsidRDefault="002022E8" w:rsidP="009C2CCD">
      <w:pPr>
        <w:spacing w:line="240" w:lineRule="auto"/>
        <w:textAlignment w:val="center"/>
        <w:outlineLvl w:val="0"/>
        <w:rPr>
          <w:rFonts w:ascii="Arial" w:eastAsia="Times New Roman" w:hAnsi="Arial" w:cs="Arial"/>
          <w:b/>
          <w:bCs/>
          <w:color w:val="2A3963"/>
          <w:kern w:val="36"/>
          <w:sz w:val="24"/>
          <w:szCs w:val="24"/>
        </w:rPr>
      </w:pPr>
      <w:r w:rsidRPr="0083197E">
        <w:rPr>
          <w:rFonts w:ascii="Arial" w:eastAsia="Times New Roman" w:hAnsi="Arial" w:cs="Arial"/>
          <w:b/>
          <w:bCs/>
          <w:color w:val="2A3963"/>
          <w:kern w:val="36"/>
          <w:sz w:val="24"/>
          <w:szCs w:val="24"/>
        </w:rPr>
        <w:t xml:space="preserve">WAIVER OF LIABILITY ACKNOWLEDGMENT AND ASSUMPTION OF RISK AGREEMENT FOR CHURCH ACTIVITIES INVOLVING </w:t>
      </w:r>
      <w:r w:rsidR="009C2CCD" w:rsidRPr="0083197E">
        <w:rPr>
          <w:rFonts w:ascii="Arial" w:eastAsia="Times New Roman" w:hAnsi="Arial" w:cs="Arial"/>
          <w:b/>
          <w:bCs/>
          <w:color w:val="2A3963"/>
          <w:kern w:val="36"/>
          <w:sz w:val="24"/>
          <w:szCs w:val="24"/>
        </w:rPr>
        <w:t>MINORS</w:t>
      </w:r>
      <w:r w:rsidRPr="0083197E">
        <w:rPr>
          <w:rFonts w:ascii="Arial" w:eastAsia="Times New Roman" w:hAnsi="Arial" w:cs="Arial"/>
          <w:b/>
          <w:bCs/>
          <w:color w:val="2A3963"/>
          <w:kern w:val="36"/>
          <w:sz w:val="24"/>
          <w:szCs w:val="24"/>
        </w:rPr>
        <w:t>.</w:t>
      </w:r>
    </w:p>
    <w:p w14:paraId="4669A7AB" w14:textId="61096182" w:rsidR="002022E8" w:rsidRPr="0083197E" w:rsidRDefault="002022E8" w:rsidP="00BE5FB8">
      <w:pPr>
        <w:tabs>
          <w:tab w:val="num" w:pos="360"/>
        </w:tabs>
        <w:spacing w:line="240" w:lineRule="auto"/>
        <w:ind w:left="540" w:hanging="360"/>
        <w:jc w:val="center"/>
        <w:textAlignment w:val="center"/>
        <w:outlineLvl w:val="0"/>
        <w:rPr>
          <w:rFonts w:ascii="Arial" w:hAnsi="Arial" w:cs="Arial"/>
          <w:b/>
          <w:bCs/>
          <w:color w:val="C00000"/>
          <w:sz w:val="24"/>
          <w:szCs w:val="24"/>
        </w:rPr>
      </w:pPr>
      <w:r w:rsidRPr="0083197E">
        <w:rPr>
          <w:rFonts w:ascii="Arial" w:hAnsi="Arial" w:cs="Arial"/>
          <w:b/>
          <w:bCs/>
          <w:color w:val="C00000"/>
          <w:sz w:val="24"/>
          <w:szCs w:val="24"/>
        </w:rPr>
        <w:t>Covid-19 Timeline</w:t>
      </w:r>
    </w:p>
    <w:p w14:paraId="0F3010C0" w14:textId="77777777" w:rsidR="002022E8" w:rsidRPr="0083197E" w:rsidRDefault="002022E8" w:rsidP="002022E8">
      <w:pPr>
        <w:tabs>
          <w:tab w:val="num" w:pos="360"/>
        </w:tabs>
        <w:spacing w:line="240" w:lineRule="auto"/>
        <w:ind w:left="540" w:hanging="360"/>
        <w:textAlignment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20763B49" w14:textId="2299FECF" w:rsidR="002022E8" w:rsidRPr="0083197E" w:rsidRDefault="00FE7802" w:rsidP="002022E8">
      <w:pPr>
        <w:pStyle w:val="ListParagraph"/>
        <w:numPr>
          <w:ilvl w:val="0"/>
          <w:numId w:val="7"/>
        </w:numPr>
        <w:tabs>
          <w:tab w:val="num" w:pos="360"/>
        </w:tabs>
        <w:spacing w:line="240" w:lineRule="auto"/>
        <w:textAlignment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83197E">
        <w:rPr>
          <w:rFonts w:ascii="Arial" w:eastAsia="Times New Roman" w:hAnsi="Arial" w:cs="Arial"/>
          <w:color w:val="000000"/>
          <w:sz w:val="24"/>
          <w:szCs w:val="24"/>
        </w:rPr>
        <w:t>On March 11, 2020, COVID-19, a highly contagious disease that is spread through person-to-person contact was declared a worldwide pandemic by the World Health Organization</w:t>
      </w:r>
      <w:r w:rsidR="002022E8" w:rsidRPr="0083197E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47F24372" w14:textId="77777777" w:rsidR="002022E8" w:rsidRPr="0083197E" w:rsidRDefault="002022E8" w:rsidP="002022E8">
      <w:pPr>
        <w:pStyle w:val="ListParagraph"/>
        <w:numPr>
          <w:ilvl w:val="0"/>
          <w:numId w:val="7"/>
        </w:numPr>
        <w:tabs>
          <w:tab w:val="num" w:pos="360"/>
        </w:tabs>
        <w:spacing w:line="240" w:lineRule="auto"/>
        <w:textAlignment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83197E">
        <w:rPr>
          <w:rFonts w:ascii="Arial" w:eastAsia="Times New Roman" w:hAnsi="Arial" w:cs="Arial"/>
          <w:color w:val="000000"/>
          <w:sz w:val="24"/>
          <w:szCs w:val="24"/>
        </w:rPr>
        <w:t xml:space="preserve">On March 12, 2020, the Director of the Ohio Department of Health (“ODH”) ordered K-12 schools to close. </w:t>
      </w:r>
    </w:p>
    <w:p w14:paraId="40EB6BF9" w14:textId="3E0F46EA" w:rsidR="002022E8" w:rsidRPr="0083197E" w:rsidRDefault="00FE7802" w:rsidP="002022E8">
      <w:pPr>
        <w:pStyle w:val="ListParagraph"/>
        <w:numPr>
          <w:ilvl w:val="0"/>
          <w:numId w:val="7"/>
        </w:numPr>
        <w:tabs>
          <w:tab w:val="num" w:pos="360"/>
        </w:tabs>
        <w:spacing w:line="240" w:lineRule="auto"/>
        <w:textAlignment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83197E">
        <w:rPr>
          <w:rFonts w:ascii="Arial" w:eastAsia="Times New Roman" w:hAnsi="Arial" w:cs="Arial"/>
          <w:color w:val="000000"/>
          <w:sz w:val="24"/>
          <w:szCs w:val="24"/>
        </w:rPr>
        <w:t xml:space="preserve">March 13, 2020, U.S. President Donald Trump declared the COVID-19 outbreak a national emergency. </w:t>
      </w:r>
    </w:p>
    <w:p w14:paraId="6B2041FE" w14:textId="32C89285" w:rsidR="002022E8" w:rsidRPr="0083197E" w:rsidRDefault="002022E8" w:rsidP="002022E8">
      <w:pPr>
        <w:pStyle w:val="ListParagraph"/>
        <w:numPr>
          <w:ilvl w:val="0"/>
          <w:numId w:val="7"/>
        </w:numPr>
        <w:tabs>
          <w:tab w:val="num" w:pos="360"/>
        </w:tabs>
        <w:spacing w:line="240" w:lineRule="auto"/>
        <w:textAlignment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83197E">
        <w:rPr>
          <w:rFonts w:ascii="Arial" w:eastAsia="Times New Roman" w:hAnsi="Arial" w:cs="Arial"/>
          <w:color w:val="000000"/>
          <w:sz w:val="24"/>
          <w:szCs w:val="24"/>
        </w:rPr>
        <w:t>On March 17, 2020, the Director of ODH ordered all entertainment, recreation, and gymnasiums to close until the March 17, 2020 Order is rescinded or modified.</w:t>
      </w:r>
    </w:p>
    <w:p w14:paraId="32AB7454" w14:textId="77777777" w:rsidR="002022E8" w:rsidRPr="0083197E" w:rsidRDefault="00FE7802" w:rsidP="002022E8">
      <w:pPr>
        <w:pStyle w:val="ListParagraph"/>
        <w:numPr>
          <w:ilvl w:val="0"/>
          <w:numId w:val="7"/>
        </w:numPr>
        <w:tabs>
          <w:tab w:val="num" w:pos="360"/>
        </w:tabs>
        <w:spacing w:line="240" w:lineRule="auto"/>
        <w:textAlignment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83197E">
        <w:rPr>
          <w:rFonts w:ascii="Arial" w:eastAsia="Times New Roman" w:hAnsi="Arial" w:cs="Arial"/>
          <w:color w:val="000000"/>
          <w:sz w:val="24"/>
          <w:szCs w:val="24"/>
        </w:rPr>
        <w:t xml:space="preserve">On April 29, 2020, the Director of ODH ordered that all K-12 schools remain closed through June 30, 2020 due to COVID-19. </w:t>
      </w:r>
    </w:p>
    <w:p w14:paraId="1FEF80EB" w14:textId="2EAA631F" w:rsidR="00BE5FB8" w:rsidRPr="0083197E" w:rsidRDefault="00FE7802" w:rsidP="0083197E">
      <w:pPr>
        <w:pStyle w:val="ListParagraph"/>
        <w:numPr>
          <w:ilvl w:val="0"/>
          <w:numId w:val="7"/>
        </w:numPr>
        <w:tabs>
          <w:tab w:val="num" w:pos="360"/>
        </w:tabs>
        <w:spacing w:line="240" w:lineRule="auto"/>
        <w:textAlignment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83197E">
        <w:rPr>
          <w:rFonts w:ascii="Arial" w:eastAsia="Times New Roman" w:hAnsi="Arial" w:cs="Arial"/>
          <w:color w:val="000000"/>
          <w:sz w:val="24"/>
          <w:szCs w:val="24"/>
        </w:rPr>
        <w:t>On Friday, May 22,</w:t>
      </w:r>
      <w:r w:rsidR="002022E8" w:rsidRPr="0083197E">
        <w:rPr>
          <w:rFonts w:ascii="Arial" w:eastAsia="Times New Roman" w:hAnsi="Arial" w:cs="Arial"/>
          <w:color w:val="000000"/>
          <w:sz w:val="24"/>
          <w:szCs w:val="24"/>
        </w:rPr>
        <w:t xml:space="preserve"> 2020 the Governor </w:t>
      </w:r>
      <w:r w:rsidRPr="0083197E">
        <w:rPr>
          <w:rFonts w:ascii="Arial" w:eastAsia="Times New Roman" w:hAnsi="Arial" w:cs="Arial"/>
          <w:color w:val="000000"/>
          <w:sz w:val="24"/>
          <w:szCs w:val="24"/>
        </w:rPr>
        <w:t>modified the March 17, 2020 order prohibiting recreational facilities and gymnasiums from</w:t>
      </w:r>
      <w:r w:rsidR="0083197E" w:rsidRPr="008319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83197E">
        <w:rPr>
          <w:rFonts w:ascii="Arial" w:eastAsia="Times New Roman" w:hAnsi="Arial" w:cs="Arial"/>
          <w:color w:val="000000"/>
          <w:sz w:val="24"/>
          <w:szCs w:val="24"/>
        </w:rPr>
        <w:t xml:space="preserve">opening. Additionally, schools and educational service centers </w:t>
      </w:r>
      <w:r w:rsidR="002022E8" w:rsidRPr="0083197E">
        <w:rPr>
          <w:rFonts w:ascii="Arial" w:eastAsia="Times New Roman" w:hAnsi="Arial" w:cs="Arial"/>
          <w:color w:val="000000"/>
          <w:sz w:val="24"/>
          <w:szCs w:val="24"/>
        </w:rPr>
        <w:t>were</w:t>
      </w:r>
      <w:r w:rsidRPr="0083197E">
        <w:rPr>
          <w:rFonts w:ascii="Arial" w:eastAsia="Times New Roman" w:hAnsi="Arial" w:cs="Arial"/>
          <w:color w:val="000000"/>
          <w:sz w:val="24"/>
          <w:szCs w:val="24"/>
        </w:rPr>
        <w:t xml:space="preserve"> permitted to allow students to use the school facilities to participate in school activities. </w:t>
      </w:r>
    </w:p>
    <w:p w14:paraId="300944EE" w14:textId="360446F8" w:rsidR="008B0581" w:rsidRPr="0083197E" w:rsidRDefault="008B0581" w:rsidP="00314415">
      <w:pPr>
        <w:pStyle w:val="ListParagraph"/>
        <w:numPr>
          <w:ilvl w:val="0"/>
          <w:numId w:val="7"/>
        </w:numPr>
        <w:tabs>
          <w:tab w:val="num" w:pos="360"/>
        </w:tabs>
        <w:spacing w:line="240" w:lineRule="auto"/>
        <w:textAlignment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83197E">
        <w:rPr>
          <w:rFonts w:ascii="Arial" w:eastAsia="Times New Roman" w:hAnsi="Arial" w:cs="Arial"/>
          <w:color w:val="000000"/>
          <w:sz w:val="24"/>
          <w:szCs w:val="24"/>
        </w:rPr>
        <w:t>Throughout summer 2020 and into autumn 2020 the Governor continued to modify recommendations for gatherings of young people via education, extra-curricular activities and group outings.</w:t>
      </w:r>
    </w:p>
    <w:p w14:paraId="40719050" w14:textId="77777777" w:rsidR="00BE5FB8" w:rsidRPr="0083197E" w:rsidRDefault="00BE5FB8" w:rsidP="00BE5F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C00000"/>
          <w:sz w:val="24"/>
          <w:szCs w:val="24"/>
        </w:rPr>
      </w:pPr>
      <w:r w:rsidRPr="0083197E">
        <w:rPr>
          <w:rFonts w:ascii="Arial" w:eastAsia="Times New Roman" w:hAnsi="Arial" w:cs="Arial"/>
          <w:b/>
          <w:bCs/>
          <w:color w:val="C00000"/>
          <w:sz w:val="24"/>
          <w:szCs w:val="24"/>
        </w:rPr>
        <w:t xml:space="preserve">Our church response and Guidelines </w:t>
      </w:r>
    </w:p>
    <w:p w14:paraId="7FC55701" w14:textId="3FEE9FB4" w:rsidR="00BE5FB8" w:rsidRPr="0083197E" w:rsidRDefault="00BE5FB8" w:rsidP="00BE5F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C00000"/>
          <w:sz w:val="24"/>
          <w:szCs w:val="24"/>
        </w:rPr>
      </w:pPr>
      <w:r w:rsidRPr="0083197E">
        <w:rPr>
          <w:rFonts w:ascii="Arial" w:eastAsia="Times New Roman" w:hAnsi="Arial" w:cs="Arial"/>
          <w:b/>
          <w:bCs/>
          <w:color w:val="C00000"/>
          <w:sz w:val="24"/>
          <w:szCs w:val="24"/>
        </w:rPr>
        <w:t>for in-person gatherings</w:t>
      </w:r>
    </w:p>
    <w:p w14:paraId="003762D7" w14:textId="270AA6C0" w:rsidR="00BE5FB8" w:rsidRPr="0083197E" w:rsidRDefault="00FE7802" w:rsidP="00FE78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3197E">
        <w:rPr>
          <w:rFonts w:ascii="Arial" w:eastAsia="Times New Roman" w:hAnsi="Arial" w:cs="Arial"/>
          <w:color w:val="000000"/>
          <w:sz w:val="24"/>
          <w:szCs w:val="24"/>
        </w:rPr>
        <w:t>Given the widespread outbreak and the possibility of COVID-19 being</w:t>
      </w:r>
      <w:r w:rsidR="002022E8" w:rsidRPr="0083197E">
        <w:rPr>
          <w:rFonts w:ascii="Arial" w:eastAsia="Times New Roman" w:hAnsi="Arial" w:cs="Arial"/>
          <w:color w:val="000000"/>
          <w:sz w:val="24"/>
          <w:szCs w:val="24"/>
        </w:rPr>
        <w:t xml:space="preserve"> contracted, </w:t>
      </w:r>
      <w:r w:rsidRPr="0083197E">
        <w:rPr>
          <w:rFonts w:ascii="Arial" w:eastAsia="Times New Roman" w:hAnsi="Arial" w:cs="Arial"/>
          <w:color w:val="000000"/>
          <w:sz w:val="24"/>
          <w:szCs w:val="24"/>
        </w:rPr>
        <w:t xml:space="preserve">federal, state, and local governments, and federal and state health agencies, </w:t>
      </w:r>
      <w:r w:rsidR="009C2CCD" w:rsidRPr="0083197E">
        <w:rPr>
          <w:rFonts w:ascii="Arial" w:eastAsia="Times New Roman" w:hAnsi="Arial" w:cs="Arial"/>
          <w:color w:val="000000"/>
          <w:sz w:val="24"/>
          <w:szCs w:val="24"/>
        </w:rPr>
        <w:t xml:space="preserve">have </w:t>
      </w:r>
      <w:r w:rsidRPr="0083197E">
        <w:rPr>
          <w:rFonts w:ascii="Arial" w:eastAsia="Times New Roman" w:hAnsi="Arial" w:cs="Arial"/>
          <w:color w:val="000000"/>
          <w:sz w:val="24"/>
          <w:szCs w:val="24"/>
        </w:rPr>
        <w:t>recommend</w:t>
      </w:r>
      <w:r w:rsidR="009C2CCD" w:rsidRPr="0083197E">
        <w:rPr>
          <w:rFonts w:ascii="Arial" w:eastAsia="Times New Roman" w:hAnsi="Arial" w:cs="Arial"/>
          <w:color w:val="000000"/>
          <w:sz w:val="24"/>
          <w:szCs w:val="24"/>
        </w:rPr>
        <w:t>ed</w:t>
      </w:r>
      <w:r w:rsidRPr="0083197E">
        <w:rPr>
          <w:rFonts w:ascii="Arial" w:eastAsia="Times New Roman" w:hAnsi="Arial" w:cs="Arial"/>
          <w:color w:val="000000"/>
          <w:sz w:val="24"/>
          <w:szCs w:val="24"/>
        </w:rPr>
        <w:t xml:space="preserve"> social distancing and have, in many locations, prohibited or limited the congregation of groups of people. </w:t>
      </w:r>
    </w:p>
    <w:p w14:paraId="7AE50CD2" w14:textId="7919688F" w:rsidR="00FE7802" w:rsidRPr="0083197E" w:rsidRDefault="00FE7802" w:rsidP="00FE78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C2643"/>
          <w:sz w:val="24"/>
          <w:szCs w:val="24"/>
        </w:rPr>
      </w:pPr>
      <w:r w:rsidRPr="0083197E">
        <w:rPr>
          <w:rFonts w:ascii="Arial" w:eastAsia="Times New Roman" w:hAnsi="Arial" w:cs="Arial"/>
          <w:color w:val="000000"/>
          <w:sz w:val="24"/>
          <w:szCs w:val="24"/>
        </w:rPr>
        <w:t xml:space="preserve">As a result, </w:t>
      </w:r>
      <w:r w:rsidR="002022E8" w:rsidRPr="0083197E">
        <w:rPr>
          <w:rFonts w:ascii="Arial" w:eastAsia="Times New Roman" w:hAnsi="Arial" w:cs="Arial"/>
          <w:color w:val="000000"/>
          <w:sz w:val="24"/>
          <w:szCs w:val="24"/>
        </w:rPr>
        <w:t xml:space="preserve">our congregation </w:t>
      </w:r>
      <w:r w:rsidRPr="0083197E">
        <w:rPr>
          <w:rFonts w:ascii="Arial" w:eastAsia="Times New Roman" w:hAnsi="Arial" w:cs="Arial"/>
          <w:color w:val="000000"/>
          <w:sz w:val="24"/>
          <w:szCs w:val="24"/>
        </w:rPr>
        <w:t xml:space="preserve">has put in place preventative measures to reduce the spread of COVID-19. Even with these measures, the </w:t>
      </w:r>
      <w:r w:rsidR="002022E8" w:rsidRPr="0083197E">
        <w:rPr>
          <w:rFonts w:ascii="Arial" w:eastAsia="Times New Roman" w:hAnsi="Arial" w:cs="Arial"/>
          <w:color w:val="000000"/>
          <w:sz w:val="24"/>
          <w:szCs w:val="24"/>
        </w:rPr>
        <w:t>church</w:t>
      </w:r>
      <w:r w:rsidRPr="0083197E">
        <w:rPr>
          <w:rFonts w:ascii="Arial" w:eastAsia="Times New Roman" w:hAnsi="Arial" w:cs="Arial"/>
          <w:color w:val="000000"/>
          <w:sz w:val="24"/>
          <w:szCs w:val="24"/>
        </w:rPr>
        <w:t xml:space="preserve"> cannot guarantee that students or other individuals</w:t>
      </w:r>
      <w:r w:rsidR="00725A11" w:rsidRPr="008319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83197E">
        <w:rPr>
          <w:rFonts w:ascii="Arial" w:eastAsia="Times New Roman" w:hAnsi="Arial" w:cs="Arial"/>
          <w:color w:val="000000"/>
          <w:sz w:val="24"/>
          <w:szCs w:val="24"/>
        </w:rPr>
        <w:t>will not become infected with COVID-19. </w:t>
      </w:r>
    </w:p>
    <w:p w14:paraId="0CEDB092" w14:textId="0A906979" w:rsidR="00723232" w:rsidRPr="0083197E" w:rsidRDefault="00FE7802" w:rsidP="0031441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3197E">
        <w:rPr>
          <w:rFonts w:ascii="Arial" w:eastAsia="Times New Roman" w:hAnsi="Arial" w:cs="Arial"/>
          <w:color w:val="000000"/>
          <w:sz w:val="24"/>
          <w:szCs w:val="24"/>
        </w:rPr>
        <w:t>By signing th</w:t>
      </w:r>
      <w:r w:rsidR="00366FC6" w:rsidRPr="0083197E">
        <w:rPr>
          <w:rFonts w:ascii="Arial" w:eastAsia="Times New Roman" w:hAnsi="Arial" w:cs="Arial"/>
          <w:color w:val="000000"/>
          <w:sz w:val="24"/>
          <w:szCs w:val="24"/>
        </w:rPr>
        <w:t>e</w:t>
      </w:r>
      <w:r w:rsidRPr="0083197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D232D" w:rsidRPr="0083197E">
        <w:rPr>
          <w:rFonts w:ascii="Arial" w:eastAsia="Times New Roman" w:hAnsi="Arial" w:cs="Arial"/>
          <w:color w:val="000000"/>
          <w:sz w:val="24"/>
          <w:szCs w:val="24"/>
        </w:rPr>
        <w:t xml:space="preserve">attached </w:t>
      </w:r>
      <w:r w:rsidR="00366FC6" w:rsidRPr="0083197E">
        <w:rPr>
          <w:rFonts w:ascii="Arial" w:hAnsi="Arial" w:cs="Arial"/>
          <w:sz w:val="24"/>
          <w:szCs w:val="24"/>
        </w:rPr>
        <w:t xml:space="preserve">CHURCH COVID-19 BEST PRACTICES AGREEMENT, </w:t>
      </w:r>
      <w:r w:rsidRPr="0083197E">
        <w:rPr>
          <w:rFonts w:ascii="Arial" w:eastAsia="Times New Roman" w:hAnsi="Arial" w:cs="Arial"/>
          <w:color w:val="000000"/>
          <w:sz w:val="24"/>
          <w:szCs w:val="24"/>
        </w:rPr>
        <w:t xml:space="preserve">the </w:t>
      </w:r>
      <w:r w:rsidR="00BE5FB8" w:rsidRPr="0083197E">
        <w:rPr>
          <w:rFonts w:ascii="Arial" w:eastAsia="Times New Roman" w:hAnsi="Arial" w:cs="Arial"/>
          <w:color w:val="000000"/>
          <w:sz w:val="24"/>
          <w:szCs w:val="24"/>
        </w:rPr>
        <w:t xml:space="preserve">Parent/Guardian and </w:t>
      </w:r>
      <w:r w:rsidRPr="0083197E">
        <w:rPr>
          <w:rFonts w:ascii="Arial" w:eastAsia="Times New Roman" w:hAnsi="Arial" w:cs="Arial"/>
          <w:color w:val="000000"/>
          <w:sz w:val="24"/>
          <w:szCs w:val="24"/>
        </w:rPr>
        <w:t>Participant agrees t</w:t>
      </w:r>
      <w:r w:rsidR="00366FC6" w:rsidRPr="0083197E">
        <w:rPr>
          <w:rFonts w:ascii="Arial" w:eastAsia="Times New Roman" w:hAnsi="Arial" w:cs="Arial"/>
          <w:color w:val="000000"/>
          <w:sz w:val="24"/>
          <w:szCs w:val="24"/>
        </w:rPr>
        <w:t xml:space="preserve">o </w:t>
      </w:r>
      <w:r w:rsidR="00932F30" w:rsidRPr="0083197E">
        <w:rPr>
          <w:rFonts w:ascii="Arial" w:eastAsia="Times New Roman" w:hAnsi="Arial" w:cs="Arial"/>
          <w:color w:val="000000"/>
          <w:sz w:val="24"/>
          <w:szCs w:val="24"/>
        </w:rPr>
        <w:t>adhere to the practices in the agreement</w:t>
      </w:r>
      <w:r w:rsidR="008B0581" w:rsidRPr="0083197E">
        <w:rPr>
          <w:rFonts w:ascii="Arial" w:eastAsia="Times New Roman" w:hAnsi="Arial" w:cs="Arial"/>
          <w:color w:val="000000"/>
          <w:sz w:val="24"/>
          <w:szCs w:val="24"/>
        </w:rPr>
        <w:t xml:space="preserve"> and not hold the church liable for any results related to the Covid-19</w:t>
      </w:r>
      <w:r w:rsidR="0083197E" w:rsidRPr="0083197E">
        <w:rPr>
          <w:rFonts w:ascii="Arial" w:eastAsia="Times New Roman" w:hAnsi="Arial" w:cs="Arial"/>
          <w:color w:val="000000"/>
          <w:sz w:val="24"/>
          <w:szCs w:val="24"/>
        </w:rPr>
        <w:t xml:space="preserve"> virus</w:t>
      </w:r>
      <w:r w:rsidR="008B0581" w:rsidRPr="0083197E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sectPr w:rsidR="00723232" w:rsidRPr="008319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8592C"/>
    <w:multiLevelType w:val="hybridMultilevel"/>
    <w:tmpl w:val="7B665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C6DDA"/>
    <w:multiLevelType w:val="hybridMultilevel"/>
    <w:tmpl w:val="0CE64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4664D"/>
    <w:multiLevelType w:val="hybridMultilevel"/>
    <w:tmpl w:val="D3CEF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E7BCF"/>
    <w:multiLevelType w:val="hybridMultilevel"/>
    <w:tmpl w:val="32D43AD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51E74C10"/>
    <w:multiLevelType w:val="hybridMultilevel"/>
    <w:tmpl w:val="7638C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720F95"/>
    <w:multiLevelType w:val="hybridMultilevel"/>
    <w:tmpl w:val="D82E1E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A51A0C"/>
    <w:multiLevelType w:val="multilevel"/>
    <w:tmpl w:val="C2D290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599"/>
    <w:rsid w:val="00014B91"/>
    <w:rsid w:val="0003521C"/>
    <w:rsid w:val="000B6114"/>
    <w:rsid w:val="00137E0B"/>
    <w:rsid w:val="002022E8"/>
    <w:rsid w:val="00263B42"/>
    <w:rsid w:val="002F30B3"/>
    <w:rsid w:val="00302550"/>
    <w:rsid w:val="00303D0C"/>
    <w:rsid w:val="00314415"/>
    <w:rsid w:val="003334BD"/>
    <w:rsid w:val="00350384"/>
    <w:rsid w:val="00366FC6"/>
    <w:rsid w:val="003B6A3A"/>
    <w:rsid w:val="003C30CB"/>
    <w:rsid w:val="00491BA7"/>
    <w:rsid w:val="00553949"/>
    <w:rsid w:val="0068631A"/>
    <w:rsid w:val="006B6599"/>
    <w:rsid w:val="006D29F7"/>
    <w:rsid w:val="00723232"/>
    <w:rsid w:val="00725A11"/>
    <w:rsid w:val="008126E6"/>
    <w:rsid w:val="0083197E"/>
    <w:rsid w:val="008B0581"/>
    <w:rsid w:val="00932F30"/>
    <w:rsid w:val="009C2CCD"/>
    <w:rsid w:val="009D232D"/>
    <w:rsid w:val="00AA608B"/>
    <w:rsid w:val="00B57256"/>
    <w:rsid w:val="00BE5FB8"/>
    <w:rsid w:val="00CB0FBD"/>
    <w:rsid w:val="00CB5671"/>
    <w:rsid w:val="00E350BF"/>
    <w:rsid w:val="00E748A5"/>
    <w:rsid w:val="00FE7802"/>
    <w:rsid w:val="00FF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89E4B"/>
  <w15:chartTrackingRefBased/>
  <w15:docId w15:val="{FBA2E108-8AF3-46AD-A060-764A6274B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E78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3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03D0C"/>
    <w:rPr>
      <w:b/>
      <w:bCs/>
    </w:rPr>
  </w:style>
  <w:style w:type="character" w:styleId="Hyperlink">
    <w:name w:val="Hyperlink"/>
    <w:basedOn w:val="DefaultParagraphFont"/>
    <w:uiPriority w:val="99"/>
    <w:unhideWhenUsed/>
    <w:rsid w:val="00303D0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F41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4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1B0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E780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form-line">
    <w:name w:val="form-line"/>
    <w:basedOn w:val="Normal"/>
    <w:rsid w:val="00FE7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E7802"/>
  </w:style>
  <w:style w:type="character" w:customStyle="1" w:styleId="clear-pad-btn">
    <w:name w:val="clear-pad-btn"/>
    <w:basedOn w:val="DefaultParagraphFont"/>
    <w:rsid w:val="00FE7802"/>
  </w:style>
  <w:style w:type="character" w:customStyle="1" w:styleId="form-sub-label-container">
    <w:name w:val="form-sub-label-container"/>
    <w:basedOn w:val="DefaultParagraphFont"/>
    <w:rsid w:val="00FE7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15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35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0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4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50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50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49549">
          <w:marLeft w:val="540"/>
          <w:marRight w:val="540"/>
          <w:marTop w:val="180"/>
          <w:marBottom w:val="180"/>
          <w:divBdr>
            <w:top w:val="none" w:sz="0" w:space="5" w:color="auto"/>
            <w:left w:val="none" w:sz="0" w:space="0" w:color="auto"/>
            <w:bottom w:val="single" w:sz="6" w:space="5" w:color="auto"/>
            <w:right w:val="none" w:sz="0" w:space="0" w:color="auto"/>
          </w:divBdr>
        </w:div>
        <w:div w:id="799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9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5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1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9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93412">
                  <w:marLeft w:val="0"/>
                  <w:marRight w:val="0"/>
                  <w:marTop w:val="0"/>
                  <w:marBottom w:val="0"/>
                  <w:divBdr>
                    <w:top w:val="single" w:sz="6" w:space="0" w:color="9D9D9D"/>
                    <w:left w:val="single" w:sz="6" w:space="0" w:color="9D9D9D"/>
                    <w:bottom w:val="single" w:sz="6" w:space="0" w:color="9D9D9D"/>
                    <w:right w:val="single" w:sz="6" w:space="0" w:color="9D9D9D"/>
                  </w:divBdr>
                </w:div>
              </w:divsChild>
            </w:div>
          </w:divsChild>
        </w:div>
        <w:div w:id="3474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23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77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9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4026">
                  <w:marLeft w:val="0"/>
                  <w:marRight w:val="0"/>
                  <w:marTop w:val="0"/>
                  <w:marBottom w:val="0"/>
                  <w:divBdr>
                    <w:top w:val="single" w:sz="6" w:space="0" w:color="9D9D9D"/>
                    <w:left w:val="single" w:sz="6" w:space="0" w:color="9D9D9D"/>
                    <w:bottom w:val="single" w:sz="6" w:space="0" w:color="9D9D9D"/>
                    <w:right w:val="single" w:sz="6" w:space="0" w:color="9D9D9D"/>
                  </w:divBdr>
                </w:div>
              </w:divsChild>
            </w:div>
          </w:divsChild>
        </w:div>
      </w:divsChild>
    </w:div>
    <w:div w:id="16063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Pecuch</dc:creator>
  <cp:keywords/>
  <dc:description/>
  <cp:lastModifiedBy>Gary Post</cp:lastModifiedBy>
  <cp:revision>27</cp:revision>
  <cp:lastPrinted>2020-06-04T21:34:00Z</cp:lastPrinted>
  <dcterms:created xsi:type="dcterms:W3CDTF">2020-06-04T20:31:00Z</dcterms:created>
  <dcterms:modified xsi:type="dcterms:W3CDTF">2020-08-25T20:27:00Z</dcterms:modified>
</cp:coreProperties>
</file>