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AC8C4" w14:textId="006D34D9" w:rsidR="00C73A31" w:rsidRDefault="00C73A31" w:rsidP="00C73A31">
      <w:pPr>
        <w:pStyle w:val="NormalWeb"/>
        <w:shd w:val="clear" w:color="auto" w:fill="FFFFFF"/>
        <w:spacing w:before="0" w:beforeAutospacing="0"/>
        <w:rPr>
          <w:rFonts w:ascii="Roboto" w:hAnsi="Roboto"/>
          <w:color w:val="222222"/>
        </w:rPr>
      </w:pPr>
      <w:r>
        <w:rPr>
          <w:rStyle w:val="Strong"/>
          <w:rFonts w:ascii="Roboto" w:hAnsi="Roboto"/>
          <w:color w:val="222222"/>
        </w:rPr>
        <w:t>Adoption of Resolution for Assembly to Consider Adoption of a Bylaw</w:t>
      </w:r>
    </w:p>
    <w:p w14:paraId="11C4D668" w14:textId="77777777" w:rsidR="00C73A31" w:rsidRDefault="00C73A31" w:rsidP="00C73A31">
      <w:pPr>
        <w:pStyle w:val="NormalWeb"/>
        <w:shd w:val="clear" w:color="auto" w:fill="FFFFFF"/>
        <w:spacing w:before="0" w:beforeAutospacing="0"/>
        <w:rPr>
          <w:rFonts w:ascii="Roboto" w:hAnsi="Roboto"/>
          <w:color w:val="222222"/>
        </w:rPr>
      </w:pPr>
      <w:r>
        <w:rPr>
          <w:rFonts w:ascii="Roboto" w:hAnsi="Roboto"/>
          <w:color w:val="222222"/>
        </w:rPr>
        <w:t>The Council adopted a resolution to recommend that the Synod Assembly adopt a Bylaw, at its next meeting (June 2021) to allow recognized campus ministry sites in the Synod to send voting members to the Synod Assembly.  According to the Constitution, this will require a two-thirds vote of the Synod Assembly.</w:t>
      </w:r>
    </w:p>
    <w:p w14:paraId="47620708" w14:textId="77777777" w:rsidR="00C73A31" w:rsidRDefault="00C73A31" w:rsidP="00C73A31">
      <w:pPr>
        <w:pStyle w:val="NormalWeb"/>
        <w:shd w:val="clear" w:color="auto" w:fill="FFFFFF"/>
        <w:spacing w:before="0" w:beforeAutospacing="0"/>
        <w:rPr>
          <w:rFonts w:ascii="Roboto" w:hAnsi="Roboto"/>
          <w:color w:val="222222"/>
        </w:rPr>
      </w:pPr>
      <w:r>
        <w:rPr>
          <w:rFonts w:ascii="Roboto" w:hAnsi="Roboto"/>
          <w:color w:val="222222"/>
        </w:rPr>
        <w:t> </w:t>
      </w:r>
    </w:p>
    <w:p w14:paraId="16B4A10A" w14:textId="77777777" w:rsidR="00C73A31" w:rsidRDefault="00C73A31" w:rsidP="00C73A31">
      <w:pPr>
        <w:pStyle w:val="NormalWeb"/>
        <w:shd w:val="clear" w:color="auto" w:fill="FFFFFF"/>
        <w:spacing w:before="0" w:beforeAutospacing="0"/>
        <w:rPr>
          <w:rFonts w:ascii="Roboto" w:hAnsi="Roboto"/>
          <w:color w:val="222222"/>
        </w:rPr>
      </w:pPr>
      <w:r>
        <w:rPr>
          <w:rFonts w:ascii="Roboto" w:hAnsi="Roboto"/>
          <w:color w:val="222222"/>
        </w:rPr>
        <w:t>The proposed bylaw reads as follows</w:t>
      </w:r>
    </w:p>
    <w:p w14:paraId="2A92BC06" w14:textId="77777777" w:rsidR="00C73A31" w:rsidRDefault="00C73A31" w:rsidP="00C73A31">
      <w:pPr>
        <w:pStyle w:val="NormalWeb"/>
        <w:shd w:val="clear" w:color="auto" w:fill="FFFFFF"/>
        <w:spacing w:before="0" w:beforeAutospacing="0"/>
        <w:rPr>
          <w:rFonts w:ascii="Roboto" w:hAnsi="Roboto"/>
          <w:color w:val="222222"/>
        </w:rPr>
      </w:pPr>
      <w:r>
        <w:rPr>
          <w:rFonts w:ascii="Roboto" w:hAnsi="Roboto"/>
          <w:color w:val="222222"/>
        </w:rPr>
        <w:t>A RESOLUTION BY THE SYNOD COUNCIL SOUTHERN OHIO SYNOD TO ALLOW RECOGNIZED CAMPUS MINISTRY SITES IN THE SYNOD TO SEND VOTING MEMBERS TO THE SYNOD ASSEMBLY</w:t>
      </w:r>
    </w:p>
    <w:p w14:paraId="5A43FF48" w14:textId="77777777" w:rsidR="00C73A31" w:rsidRDefault="00C73A31" w:rsidP="00C73A31">
      <w:pPr>
        <w:pStyle w:val="NormalWeb"/>
        <w:shd w:val="clear" w:color="auto" w:fill="FFFFFF"/>
        <w:spacing w:before="0" w:beforeAutospacing="0"/>
        <w:rPr>
          <w:rFonts w:ascii="Roboto" w:hAnsi="Roboto"/>
          <w:color w:val="222222"/>
        </w:rPr>
      </w:pPr>
      <w:r>
        <w:rPr>
          <w:rFonts w:ascii="Roboto" w:hAnsi="Roboto"/>
          <w:color w:val="222222"/>
        </w:rPr>
        <w:t>Whereas, the campus ministries in this synod not only accompany students in their faith journeys, but also raise up leaders for this church; and Whereas, these ministries are witnesses to the Gospel of Jesus Christ to college students, faculties, staff, and others as they engage in Word and Sacrament ministry in their respective settings; and</w:t>
      </w:r>
    </w:p>
    <w:p w14:paraId="7DA54378" w14:textId="77777777" w:rsidR="00C73A31" w:rsidRDefault="00C73A31" w:rsidP="00C73A31">
      <w:pPr>
        <w:pStyle w:val="NormalWeb"/>
        <w:shd w:val="clear" w:color="auto" w:fill="FFFFFF"/>
        <w:spacing w:before="0" w:beforeAutospacing="0"/>
        <w:rPr>
          <w:rFonts w:ascii="Roboto" w:hAnsi="Roboto"/>
          <w:color w:val="222222"/>
        </w:rPr>
      </w:pPr>
      <w:r>
        <w:rPr>
          <w:rFonts w:ascii="Roboto" w:hAnsi="Roboto"/>
          <w:color w:val="222222"/>
        </w:rPr>
        <w:t>Whereas, this synod has, in its Constitution and Bylaws, prioritized representation of youth and young adults among its voting membership in our synod assemblies; and</w:t>
      </w:r>
    </w:p>
    <w:p w14:paraId="481A5C63" w14:textId="77777777" w:rsidR="00C73A31" w:rsidRDefault="00C73A31" w:rsidP="00C73A31">
      <w:pPr>
        <w:pStyle w:val="NormalWeb"/>
        <w:shd w:val="clear" w:color="auto" w:fill="FFFFFF"/>
        <w:spacing w:before="0" w:beforeAutospacing="0"/>
        <w:rPr>
          <w:rFonts w:ascii="Roboto" w:hAnsi="Roboto"/>
          <w:color w:val="222222"/>
        </w:rPr>
      </w:pPr>
      <w:r>
        <w:rPr>
          <w:rFonts w:ascii="Roboto" w:hAnsi="Roboto"/>
          <w:color w:val="222222"/>
        </w:rPr>
        <w:t>Whereas, this synod will be enriched, edified, and blessed by the intentional inclusion of participants of these campus ministries in our synod assemblies;</w:t>
      </w:r>
    </w:p>
    <w:p w14:paraId="36571D4E" w14:textId="77777777" w:rsidR="00C73A31" w:rsidRDefault="00C73A31" w:rsidP="00C73A31">
      <w:pPr>
        <w:pStyle w:val="NormalWeb"/>
        <w:shd w:val="clear" w:color="auto" w:fill="FFFFFF"/>
        <w:spacing w:before="0" w:beforeAutospacing="0"/>
        <w:rPr>
          <w:rFonts w:ascii="Roboto" w:hAnsi="Roboto"/>
          <w:color w:val="222222"/>
        </w:rPr>
      </w:pPr>
      <w:r>
        <w:rPr>
          <w:rFonts w:ascii="Roboto" w:hAnsi="Roboto"/>
          <w:color w:val="222222"/>
        </w:rPr>
        <w:t>Therefore, be it Resolved: That the Southern Ohio Synod of the Evangelical Lutheran Church in America shall amend its bylaws to include the following provision: †S13.02.01 The recognized Campus Ministry Sites within this synod may each elect from among its baptized participants not more than two lay voting members to the Synod Assembly. The persons elected under this section shall, when possible, include persons of different genders, and shall not have attained the age of thirty (30) years at the time of the said Synod Assembly.</w:t>
      </w:r>
    </w:p>
    <w:p w14:paraId="470BFCEC" w14:textId="77777777" w:rsidR="00C73A31" w:rsidRDefault="00C73A31" w:rsidP="00C73A31">
      <w:pPr>
        <w:pStyle w:val="NormalWeb"/>
        <w:shd w:val="clear" w:color="auto" w:fill="FFFFFF"/>
        <w:spacing w:before="0" w:beforeAutospacing="0"/>
        <w:rPr>
          <w:rFonts w:ascii="Roboto" w:hAnsi="Roboto"/>
          <w:color w:val="222222"/>
        </w:rPr>
      </w:pPr>
      <w:r>
        <w:rPr>
          <w:rFonts w:ascii="Roboto" w:hAnsi="Roboto"/>
          <w:color w:val="222222"/>
        </w:rPr>
        <w:t> </w:t>
      </w:r>
    </w:p>
    <w:p w14:paraId="2F380EF0" w14:textId="77777777" w:rsidR="00C73A31" w:rsidRDefault="00C73A31"/>
    <w:sectPr w:rsidR="00C73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A31"/>
    <w:rsid w:val="00C73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CCF8DE"/>
  <w15:chartTrackingRefBased/>
  <w15:docId w15:val="{D97224FF-DE13-404B-A471-50616CE9A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3A3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73A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5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Barton-Nonno</dc:creator>
  <cp:keywords/>
  <dc:description/>
  <cp:lastModifiedBy>Susan Barton-Nonno</cp:lastModifiedBy>
  <cp:revision>1</cp:revision>
  <dcterms:created xsi:type="dcterms:W3CDTF">2020-12-22T18:09:00Z</dcterms:created>
  <dcterms:modified xsi:type="dcterms:W3CDTF">2020-12-22T18:11:00Z</dcterms:modified>
</cp:coreProperties>
</file>