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AA8C7" w14:textId="77777777" w:rsidR="002D0146" w:rsidRPr="002D0146" w:rsidRDefault="002D0146" w:rsidP="002D0146">
      <w:pPr>
        <w:ind w:hanging="480"/>
        <w:rPr>
          <w:rFonts w:ascii="Times" w:eastAsia="Times New Roman" w:hAnsi="Times" w:cs="Times New Roman"/>
          <w:color w:val="000000"/>
          <w:sz w:val="22"/>
          <w:szCs w:val="22"/>
        </w:rPr>
      </w:pPr>
      <w:r w:rsidRPr="002D0146">
        <w:rPr>
          <w:rFonts w:ascii="Helvetica" w:eastAsia="Times New Roman" w:hAnsi="Helvetica" w:cs="Times New Roman"/>
          <w:b/>
          <w:bCs/>
          <w:color w:val="000000"/>
          <w:sz w:val="22"/>
          <w:szCs w:val="22"/>
        </w:rPr>
        <w:t>196.5045</w:t>
      </w:r>
      <w:r w:rsidRPr="002D0146">
        <w:rPr>
          <w:rFonts w:ascii="Helvetica" w:eastAsia="Times New Roman" w:hAnsi="Helvetica" w:cs="Times New Roman"/>
          <w:b/>
          <w:bCs/>
          <w:color w:val="000000"/>
          <w:sz w:val="22"/>
          <w:szCs w:val="22"/>
        </w:rPr>
        <w:t> </w:t>
      </w:r>
      <w:r w:rsidRPr="002D0146">
        <w:rPr>
          <w:rFonts w:ascii="Helvetica" w:eastAsia="Times New Roman" w:hAnsi="Helvetica" w:cs="Times New Roman"/>
          <w:b/>
          <w:bCs/>
          <w:color w:val="000000"/>
          <w:sz w:val="22"/>
          <w:szCs w:val="22"/>
        </w:rPr>
        <w:t> Telecommuter Forward! certification.</w:t>
      </w:r>
    </w:p>
    <w:p w14:paraId="44B9A452" w14:textId="77777777" w:rsidR="002D0146" w:rsidRPr="002D0146" w:rsidRDefault="002D0146" w:rsidP="002D0146">
      <w:pPr>
        <w:ind w:hanging="480"/>
        <w:rPr>
          <w:rFonts w:ascii="Times" w:eastAsia="Times New Roman" w:hAnsi="Times" w:cs="Times New Roman"/>
          <w:color w:val="000000"/>
          <w:sz w:val="22"/>
          <w:szCs w:val="22"/>
        </w:rPr>
      </w:pPr>
      <w:r w:rsidRPr="002D0146">
        <w:rPr>
          <w:rFonts w:ascii="Helvetica" w:eastAsia="Times New Roman" w:hAnsi="Helvetica" w:cs="Times New Roman"/>
          <w:b/>
          <w:bCs/>
          <w:color w:val="000000"/>
          <w:sz w:val="22"/>
          <w:szCs w:val="22"/>
        </w:rPr>
        <w:t>(1)</w:t>
      </w:r>
      <w:r w:rsidRPr="002D0146">
        <w:rPr>
          <w:rFonts w:ascii="Helvetica" w:eastAsia="Times New Roman" w:hAnsi="Helvetica" w:cs="Times New Roman"/>
          <w:b/>
          <w:bCs/>
          <w:color w:val="000000"/>
          <w:sz w:val="22"/>
          <w:szCs w:val="22"/>
        </w:rPr>
        <w:t> </w:t>
      </w:r>
      <w:r w:rsidRPr="002D0146">
        <w:rPr>
          <w:rFonts w:ascii="Helvetica" w:eastAsia="Times New Roman" w:hAnsi="Helvetica" w:cs="Times New Roman"/>
          <w:b/>
          <w:bCs/>
          <w:color w:val="000000"/>
          <w:sz w:val="22"/>
          <w:szCs w:val="22"/>
        </w:rPr>
        <w:t> </w:t>
      </w:r>
      <w:r w:rsidRPr="002D0146">
        <w:rPr>
          <w:rFonts w:ascii="Times" w:eastAsia="Times New Roman" w:hAnsi="Times" w:cs="Times New Roman"/>
          <w:color w:val="000000"/>
          <w:sz w:val="22"/>
          <w:szCs w:val="22"/>
        </w:rPr>
        <w:t>In this section, “political subdivision" means a city, village, town, or county.</w:t>
      </w:r>
    </w:p>
    <w:p w14:paraId="20E1C950" w14:textId="77777777" w:rsidR="002D0146" w:rsidRPr="002D0146" w:rsidRDefault="002D0146" w:rsidP="002D0146">
      <w:pPr>
        <w:ind w:hanging="480"/>
        <w:rPr>
          <w:rFonts w:ascii="Times" w:eastAsia="Times New Roman" w:hAnsi="Times" w:cs="Times New Roman"/>
          <w:color w:val="000000"/>
          <w:sz w:val="22"/>
          <w:szCs w:val="22"/>
        </w:rPr>
      </w:pPr>
      <w:r w:rsidRPr="002D0146">
        <w:rPr>
          <w:rFonts w:ascii="Helvetica" w:eastAsia="Times New Roman" w:hAnsi="Helvetica" w:cs="Times New Roman"/>
          <w:b/>
          <w:bCs/>
          <w:color w:val="000000"/>
          <w:sz w:val="22"/>
          <w:szCs w:val="22"/>
        </w:rPr>
        <w:t> (2)</w:t>
      </w:r>
      <w:r w:rsidRPr="002D0146">
        <w:rPr>
          <w:rFonts w:ascii="Helvetica" w:eastAsia="Times New Roman" w:hAnsi="Helvetica" w:cs="Times New Roman"/>
          <w:b/>
          <w:bCs/>
          <w:color w:val="000000"/>
          <w:sz w:val="22"/>
          <w:szCs w:val="22"/>
        </w:rPr>
        <w:t> </w:t>
      </w:r>
      <w:r w:rsidRPr="002D0146">
        <w:rPr>
          <w:rFonts w:ascii="Times" w:eastAsia="Times New Roman" w:hAnsi="Times" w:cs="Times New Roman"/>
          <w:color w:val="000000"/>
          <w:sz w:val="22"/>
          <w:szCs w:val="22"/>
        </w:rPr>
        <w:t>A political subdivision may apply to the commission for certification as a Telecommuter Forward! community. The commission shall prescribe the form and manner for making an application and a process for public notice and comment on an application. The commission shall approve an application and certify a political subdivision as a Telecommuter Forward! community if the commission determines that the political subdivision has adopted a resolution that complies with sub. </w:t>
      </w:r>
      <w:hyperlink r:id="rId4" w:tooltip="Statutes 196.5045(3)" w:history="1">
        <w:r w:rsidRPr="002D0146">
          <w:rPr>
            <w:rFonts w:ascii="Times" w:eastAsia="Times New Roman" w:hAnsi="Times" w:cs="Times New Roman"/>
            <w:color w:val="426986"/>
            <w:sz w:val="22"/>
            <w:szCs w:val="22"/>
            <w:u w:val="single"/>
          </w:rPr>
          <w:t>(3)</w:t>
        </w:r>
      </w:hyperlink>
      <w:r w:rsidRPr="002D0146">
        <w:rPr>
          <w:rFonts w:ascii="Times" w:eastAsia="Times New Roman" w:hAnsi="Times" w:cs="Times New Roman"/>
          <w:color w:val="000000"/>
          <w:sz w:val="22"/>
          <w:szCs w:val="22"/>
        </w:rPr>
        <w:t>. Before approving an application, the commission shall consider any public comments made regarding the application.</w:t>
      </w:r>
    </w:p>
    <w:p w14:paraId="10F4CEA4" w14:textId="77777777" w:rsidR="002D0146" w:rsidRPr="002D0146" w:rsidRDefault="002D0146" w:rsidP="002D0146">
      <w:pPr>
        <w:ind w:hanging="480"/>
        <w:rPr>
          <w:rFonts w:ascii="Times" w:eastAsia="Times New Roman" w:hAnsi="Times" w:cs="Times New Roman"/>
          <w:color w:val="000000"/>
          <w:sz w:val="22"/>
          <w:szCs w:val="22"/>
        </w:rPr>
      </w:pPr>
      <w:r w:rsidRPr="002D0146">
        <w:rPr>
          <w:rFonts w:ascii="Helvetica" w:eastAsia="Times New Roman" w:hAnsi="Helvetica" w:cs="Times New Roman"/>
          <w:b/>
          <w:bCs/>
          <w:color w:val="000000"/>
          <w:sz w:val="22"/>
          <w:szCs w:val="22"/>
        </w:rPr>
        <w:t> (3)</w:t>
      </w:r>
      <w:r w:rsidRPr="002D0146">
        <w:rPr>
          <w:rFonts w:ascii="Helvetica" w:eastAsia="Times New Roman" w:hAnsi="Helvetica" w:cs="Times New Roman"/>
          <w:b/>
          <w:bCs/>
          <w:color w:val="000000"/>
          <w:sz w:val="22"/>
          <w:szCs w:val="22"/>
        </w:rPr>
        <w:t> </w:t>
      </w:r>
      <w:r w:rsidRPr="002D0146">
        <w:rPr>
          <w:rFonts w:ascii="Times" w:eastAsia="Times New Roman" w:hAnsi="Times" w:cs="Times New Roman"/>
          <w:color w:val="000000"/>
          <w:sz w:val="22"/>
          <w:szCs w:val="22"/>
        </w:rPr>
        <w:t>A political subdivision may not be certified as a Telecommuter Forward! community under sub. </w:t>
      </w:r>
      <w:hyperlink r:id="rId5" w:tooltip="Statutes 196.5045(2)" w:history="1">
        <w:r w:rsidRPr="002D0146">
          <w:rPr>
            <w:rFonts w:ascii="Times" w:eastAsia="Times New Roman" w:hAnsi="Times" w:cs="Times New Roman"/>
            <w:color w:val="426986"/>
            <w:sz w:val="22"/>
            <w:szCs w:val="22"/>
            <w:u w:val="single"/>
          </w:rPr>
          <w:t>(2)</w:t>
        </w:r>
      </w:hyperlink>
      <w:r w:rsidRPr="002D0146">
        <w:rPr>
          <w:rFonts w:ascii="Times" w:eastAsia="Times New Roman" w:hAnsi="Times" w:cs="Times New Roman"/>
          <w:color w:val="000000"/>
          <w:sz w:val="22"/>
          <w:szCs w:val="22"/>
        </w:rPr>
        <w:t> unless the political subdivision adopts a resolution that does all of the following:</w:t>
      </w:r>
    </w:p>
    <w:p w14:paraId="1AA8357C" w14:textId="77777777" w:rsidR="002D0146" w:rsidRPr="002D0146" w:rsidRDefault="002D0146" w:rsidP="002D0146">
      <w:pPr>
        <w:ind w:hanging="480"/>
        <w:rPr>
          <w:rFonts w:ascii="Times" w:eastAsia="Times New Roman" w:hAnsi="Times" w:cs="Times New Roman"/>
          <w:color w:val="000000"/>
          <w:sz w:val="22"/>
          <w:szCs w:val="22"/>
        </w:rPr>
      </w:pPr>
      <w:r w:rsidRPr="002D0146"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>(a)</w:t>
      </w:r>
      <w:r w:rsidRPr="002D0146">
        <w:rPr>
          <w:rFonts w:ascii="Times" w:eastAsia="Times New Roman" w:hAnsi="Times" w:cs="Times New Roman"/>
          <w:color w:val="000000"/>
          <w:sz w:val="22"/>
          <w:szCs w:val="22"/>
        </w:rPr>
        <w:t> States the political subdivision's support and commitment to promote the availability of telecommuting options.</w:t>
      </w:r>
    </w:p>
    <w:p w14:paraId="42188999" w14:textId="77777777" w:rsidR="002D0146" w:rsidRPr="002D0146" w:rsidRDefault="002D0146" w:rsidP="002D0146">
      <w:pPr>
        <w:ind w:hanging="480"/>
        <w:rPr>
          <w:rFonts w:ascii="Times" w:eastAsia="Times New Roman" w:hAnsi="Times" w:cs="Times New Roman"/>
          <w:color w:val="000000"/>
          <w:sz w:val="22"/>
          <w:szCs w:val="22"/>
        </w:rPr>
      </w:pPr>
      <w:r w:rsidRPr="002D0146"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>(b)</w:t>
      </w:r>
      <w:r w:rsidRPr="002D0146">
        <w:rPr>
          <w:rFonts w:ascii="Times" w:eastAsia="Times New Roman" w:hAnsi="Times" w:cs="Times New Roman"/>
          <w:color w:val="000000"/>
          <w:sz w:val="22"/>
          <w:szCs w:val="22"/>
        </w:rPr>
        <w:t xml:space="preserve"> Provides for a single point of contact for coordinating telecommuting opportunities that has </w:t>
      </w:r>
      <w:proofErr w:type="gramStart"/>
      <w:r w:rsidRPr="002D0146">
        <w:rPr>
          <w:rFonts w:ascii="Times" w:eastAsia="Times New Roman" w:hAnsi="Times" w:cs="Times New Roman"/>
          <w:color w:val="000000"/>
          <w:sz w:val="22"/>
          <w:szCs w:val="22"/>
        </w:rPr>
        <w:t>all of</w:t>
      </w:r>
      <w:proofErr w:type="gramEnd"/>
      <w:r w:rsidRPr="002D0146">
        <w:rPr>
          <w:rFonts w:ascii="Times" w:eastAsia="Times New Roman" w:hAnsi="Times" w:cs="Times New Roman"/>
          <w:color w:val="000000"/>
          <w:sz w:val="22"/>
          <w:szCs w:val="22"/>
        </w:rPr>
        <w:t xml:space="preserve"> the following responsibilities:</w:t>
      </w:r>
    </w:p>
    <w:p w14:paraId="42638B39" w14:textId="77777777" w:rsidR="002D0146" w:rsidRPr="002D0146" w:rsidRDefault="002D0146" w:rsidP="002D0146">
      <w:pPr>
        <w:ind w:hanging="480"/>
        <w:rPr>
          <w:rFonts w:ascii="Times" w:eastAsia="Times New Roman" w:hAnsi="Times" w:cs="Times New Roman"/>
          <w:color w:val="000000"/>
          <w:sz w:val="22"/>
          <w:szCs w:val="22"/>
        </w:rPr>
      </w:pPr>
      <w:r w:rsidRPr="002D0146"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>1.</w:t>
      </w:r>
      <w:r w:rsidRPr="002D0146">
        <w:rPr>
          <w:rFonts w:ascii="Times" w:eastAsia="Times New Roman" w:hAnsi="Times" w:cs="Times New Roman"/>
          <w:color w:val="000000"/>
          <w:sz w:val="22"/>
          <w:szCs w:val="22"/>
        </w:rPr>
        <w:t> Coordination and partnership with broadband providers, realtors, economic development professionals, employers, employees, and other telecommuting stakeholders.</w:t>
      </w:r>
    </w:p>
    <w:p w14:paraId="7FE0DEF9" w14:textId="77777777" w:rsidR="002D0146" w:rsidRPr="002D0146" w:rsidRDefault="002D0146" w:rsidP="002D0146">
      <w:pPr>
        <w:ind w:hanging="480"/>
        <w:rPr>
          <w:rFonts w:ascii="Times" w:eastAsia="Times New Roman" w:hAnsi="Times" w:cs="Times New Roman"/>
          <w:color w:val="000000"/>
          <w:sz w:val="22"/>
          <w:szCs w:val="22"/>
        </w:rPr>
      </w:pPr>
      <w:r w:rsidRPr="002D0146"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>2.</w:t>
      </w:r>
      <w:r w:rsidRPr="002D0146">
        <w:rPr>
          <w:rFonts w:ascii="Times" w:eastAsia="Times New Roman" w:hAnsi="Times" w:cs="Times New Roman"/>
          <w:color w:val="000000"/>
          <w:sz w:val="22"/>
          <w:szCs w:val="22"/>
        </w:rPr>
        <w:t> Collaboration with broadband providers and employers to identify, develop, and market telecommuter-capable broadband packages.</w:t>
      </w:r>
    </w:p>
    <w:p w14:paraId="70D6EB6B" w14:textId="77777777" w:rsidR="002D0146" w:rsidRPr="002D0146" w:rsidRDefault="002D0146" w:rsidP="002D0146">
      <w:pPr>
        <w:ind w:hanging="480"/>
        <w:rPr>
          <w:rFonts w:ascii="Times" w:eastAsia="Times New Roman" w:hAnsi="Times" w:cs="Times New Roman"/>
          <w:color w:val="000000"/>
          <w:sz w:val="22"/>
          <w:szCs w:val="22"/>
        </w:rPr>
      </w:pPr>
      <w:r w:rsidRPr="002D0146"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>3.</w:t>
      </w:r>
      <w:r w:rsidRPr="002D0146">
        <w:rPr>
          <w:rFonts w:ascii="Times" w:eastAsia="Times New Roman" w:hAnsi="Times" w:cs="Times New Roman"/>
          <w:color w:val="000000"/>
          <w:sz w:val="22"/>
          <w:szCs w:val="22"/>
        </w:rPr>
        <w:t> Communication and partnership with broadband providers and economic development professionals to develop common goals.</w:t>
      </w:r>
    </w:p>
    <w:p w14:paraId="0012568B" w14:textId="77777777" w:rsidR="002D0146" w:rsidRPr="002D0146" w:rsidRDefault="002D0146" w:rsidP="002D0146">
      <w:pPr>
        <w:ind w:hanging="480"/>
        <w:rPr>
          <w:rFonts w:ascii="Times" w:eastAsia="Times New Roman" w:hAnsi="Times" w:cs="Times New Roman"/>
          <w:color w:val="000000"/>
          <w:sz w:val="22"/>
          <w:szCs w:val="22"/>
        </w:rPr>
      </w:pPr>
      <w:r w:rsidRPr="002D0146"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>4.</w:t>
      </w:r>
      <w:r w:rsidRPr="002D0146">
        <w:rPr>
          <w:rFonts w:ascii="Times" w:eastAsia="Times New Roman" w:hAnsi="Times" w:cs="Times New Roman"/>
          <w:color w:val="000000"/>
          <w:sz w:val="22"/>
          <w:szCs w:val="22"/>
        </w:rPr>
        <w:t> Promotion of telecommuter-friendly workspaces, such as business incubators with telecommuting spaces, if such a workspace has been established in the political subdivision at the time the political subdivision adopts the resolution.</w:t>
      </w:r>
    </w:p>
    <w:p w14:paraId="5A8ED0E9" w14:textId="77777777" w:rsidR="002D0146" w:rsidRPr="002D0146" w:rsidRDefault="002D0146" w:rsidP="002D0146">
      <w:pPr>
        <w:ind w:hanging="480"/>
        <w:rPr>
          <w:rFonts w:ascii="Times" w:eastAsia="Times New Roman" w:hAnsi="Times" w:cs="Times New Roman"/>
          <w:color w:val="000000"/>
          <w:sz w:val="22"/>
          <w:szCs w:val="22"/>
        </w:rPr>
      </w:pPr>
      <w:r w:rsidRPr="002D0146"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>5.</w:t>
      </w:r>
      <w:r w:rsidRPr="002D0146">
        <w:rPr>
          <w:rFonts w:ascii="Times" w:eastAsia="Times New Roman" w:hAnsi="Times" w:cs="Times New Roman"/>
          <w:color w:val="000000"/>
          <w:sz w:val="22"/>
          <w:szCs w:val="22"/>
        </w:rPr>
        <w:t> Familiarity with broadband mapping tools and other state-level resources.</w:t>
      </w:r>
    </w:p>
    <w:p w14:paraId="33F16040" w14:textId="77777777" w:rsidR="002D0146" w:rsidRPr="002D0146" w:rsidRDefault="002D0146" w:rsidP="002D0146">
      <w:pPr>
        <w:ind w:hanging="480"/>
        <w:rPr>
          <w:rFonts w:ascii="Times" w:eastAsia="Times New Roman" w:hAnsi="Times" w:cs="Times New Roman"/>
          <w:color w:val="000000"/>
          <w:sz w:val="22"/>
          <w:szCs w:val="22"/>
        </w:rPr>
      </w:pPr>
      <w:r w:rsidRPr="002D0146"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>6.</w:t>
      </w:r>
      <w:r w:rsidRPr="002D0146">
        <w:rPr>
          <w:rFonts w:ascii="Times" w:eastAsia="Times New Roman" w:hAnsi="Times" w:cs="Times New Roman"/>
          <w:color w:val="000000"/>
          <w:sz w:val="22"/>
          <w:szCs w:val="22"/>
        </w:rPr>
        <w:t> Maintaining regular communication with the state broadband office.</w:t>
      </w:r>
    </w:p>
    <w:p w14:paraId="4E06440D" w14:textId="77777777" w:rsidR="002D0146" w:rsidRPr="002D0146" w:rsidRDefault="002D0146" w:rsidP="002D0146">
      <w:pPr>
        <w:ind w:hanging="480"/>
        <w:rPr>
          <w:rFonts w:ascii="Times" w:eastAsia="Times New Roman" w:hAnsi="Times" w:cs="Times New Roman"/>
          <w:color w:val="000000"/>
          <w:sz w:val="22"/>
          <w:szCs w:val="22"/>
        </w:rPr>
      </w:pPr>
      <w:r w:rsidRPr="002D0146"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>7.</w:t>
      </w:r>
      <w:r w:rsidRPr="002D0146">
        <w:rPr>
          <w:rFonts w:ascii="Times" w:eastAsia="Times New Roman" w:hAnsi="Times" w:cs="Times New Roman"/>
          <w:color w:val="000000"/>
          <w:sz w:val="22"/>
          <w:szCs w:val="22"/>
        </w:rPr>
        <w:t> Making regular reports to the governing body of the political subdivision.</w:t>
      </w:r>
    </w:p>
    <w:p w14:paraId="616D8787" w14:textId="77777777" w:rsidR="002D0146" w:rsidRPr="002D0146" w:rsidRDefault="002D0146" w:rsidP="002D0146">
      <w:pPr>
        <w:ind w:hanging="216"/>
        <w:rPr>
          <w:rFonts w:ascii="Times" w:eastAsia="Times New Roman" w:hAnsi="Times" w:cs="Times New Roman"/>
          <w:color w:val="000000"/>
          <w:sz w:val="18"/>
          <w:szCs w:val="18"/>
        </w:rPr>
      </w:pPr>
      <w:r w:rsidRPr="002D0146">
        <w:rPr>
          <w:rFonts w:ascii="Times" w:eastAsia="Times New Roman" w:hAnsi="Times" w:cs="Times New Roman"/>
          <w:b/>
          <w:bCs/>
          <w:color w:val="000000"/>
          <w:sz w:val="18"/>
          <w:szCs w:val="18"/>
        </w:rPr>
        <w:t>History: </w:t>
      </w:r>
      <w:hyperlink r:id="rId6" w:tooltip="2017 Acts 342" w:history="1">
        <w:r w:rsidRPr="002D0146">
          <w:rPr>
            <w:rFonts w:ascii="Times" w:eastAsia="Times New Roman" w:hAnsi="Times" w:cs="Times New Roman"/>
            <w:color w:val="426986"/>
            <w:sz w:val="18"/>
            <w:szCs w:val="18"/>
            <w:u w:val="single"/>
          </w:rPr>
          <w:t>2017 a. 342</w:t>
        </w:r>
      </w:hyperlink>
      <w:r w:rsidRPr="002D0146">
        <w:rPr>
          <w:rFonts w:ascii="Times" w:eastAsia="Times New Roman" w:hAnsi="Times" w:cs="Times New Roman"/>
          <w:color w:val="000000"/>
          <w:sz w:val="18"/>
          <w:szCs w:val="18"/>
        </w:rPr>
        <w:t>.</w:t>
      </w:r>
    </w:p>
    <w:p w14:paraId="42511647" w14:textId="77777777" w:rsidR="002D0146" w:rsidRDefault="002D0146"/>
    <w:sectPr w:rsidR="002D0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46"/>
    <w:rsid w:val="002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F61F6"/>
  <w15:chartTrackingRefBased/>
  <w15:docId w15:val="{6D5F6B51-6CDB-0E46-A825-63F444D3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snumsectnum">
    <w:name w:val="qs_num_sectnum_"/>
    <w:basedOn w:val="DefaultParagraphFont"/>
    <w:rsid w:val="002D0146"/>
  </w:style>
  <w:style w:type="character" w:customStyle="1" w:styleId="qstitlesection">
    <w:name w:val="qs_title_section_"/>
    <w:basedOn w:val="DefaultParagraphFont"/>
    <w:rsid w:val="002D0146"/>
  </w:style>
  <w:style w:type="character" w:customStyle="1" w:styleId="apple-converted-space">
    <w:name w:val="apple-converted-space"/>
    <w:basedOn w:val="DefaultParagraphFont"/>
    <w:rsid w:val="002D0146"/>
  </w:style>
  <w:style w:type="character" w:customStyle="1" w:styleId="qsnumsubsecnum">
    <w:name w:val="qs_num_subsecnum_"/>
    <w:basedOn w:val="DefaultParagraphFont"/>
    <w:rsid w:val="002D0146"/>
  </w:style>
  <w:style w:type="character" w:styleId="Hyperlink">
    <w:name w:val="Hyperlink"/>
    <w:basedOn w:val="DefaultParagraphFont"/>
    <w:uiPriority w:val="99"/>
    <w:semiHidden/>
    <w:unhideWhenUsed/>
    <w:rsid w:val="002D0146"/>
    <w:rPr>
      <w:color w:val="0000FF"/>
      <w:u w:val="single"/>
    </w:rPr>
  </w:style>
  <w:style w:type="character" w:customStyle="1" w:styleId="qsnumparanum">
    <w:name w:val="qs_num_paranum_"/>
    <w:basedOn w:val="DefaultParagraphFont"/>
    <w:rsid w:val="002D0146"/>
  </w:style>
  <w:style w:type="character" w:customStyle="1" w:styleId="qsnumsubdnum">
    <w:name w:val="qs_num_subdnum_"/>
    <w:basedOn w:val="DefaultParagraphFont"/>
    <w:rsid w:val="002D0146"/>
  </w:style>
  <w:style w:type="character" w:customStyle="1" w:styleId="qsnotehistory">
    <w:name w:val="qs___note_history_"/>
    <w:basedOn w:val="DefaultParagraphFont"/>
    <w:rsid w:val="002D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2771">
          <w:marLeft w:val="0"/>
          <w:marRight w:val="0"/>
          <w:marTop w:val="245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733120864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738089718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56156693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899289012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0642044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643074490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16373186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829635729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8075208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85155755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183323841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986274552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213078637">
          <w:marLeft w:val="1296"/>
          <w:marRight w:val="0"/>
          <w:marTop w:val="14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legis.wisconsin.gov/document/acts/2017/342" TargetMode="External"/><Relationship Id="rId5" Type="http://schemas.openxmlformats.org/officeDocument/2006/relationships/hyperlink" Target="https://docs.legis.wisconsin.gov/document/statutes/196.5045(2)" TargetMode="External"/><Relationship Id="rId4" Type="http://schemas.openxmlformats.org/officeDocument/2006/relationships/hyperlink" Target="https://docs.legis.wisconsin.gov/document/statutes/196.5045(3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moore</dc:creator>
  <cp:keywords/>
  <dc:description/>
  <cp:lastModifiedBy>tom moore</cp:lastModifiedBy>
  <cp:revision>1</cp:revision>
  <dcterms:created xsi:type="dcterms:W3CDTF">2021-09-20T20:05:00Z</dcterms:created>
  <dcterms:modified xsi:type="dcterms:W3CDTF">2021-09-20T20:06:00Z</dcterms:modified>
</cp:coreProperties>
</file>